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DCF" w:rsidRPr="00A81DCF" w:rsidRDefault="00A81DCF" w:rsidP="00A81D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0471619"/>
      <w:r w:rsidRPr="00A81DC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A81DCF" w:rsidRPr="00A81DCF" w:rsidRDefault="00A81DCF" w:rsidP="00A81D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81DC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A81DCF" w:rsidRPr="00A81DCF" w:rsidRDefault="00A81DCF" w:rsidP="00A81DCF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A81DCF" w:rsidRPr="00A81DCF" w:rsidRDefault="00A81DCF" w:rsidP="00A81DC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1DCF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A81DCF" w:rsidRPr="00A81DCF" w:rsidRDefault="00A81DCF" w:rsidP="00A81DC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1DCF">
        <w:rPr>
          <w:rFonts w:ascii="Times New Roman" w:eastAsia="Times New Roman" w:hAnsi="Times New Roman" w:cs="Times New Roman"/>
          <w:sz w:val="24"/>
          <w:szCs w:val="24"/>
          <w:lang w:val="ru-RU"/>
        </w:rPr>
        <w:t>к ООП ООО МБОУ «СОШ№28» г. Грозного</w:t>
      </w:r>
    </w:p>
    <w:p w:rsidR="00A81DCF" w:rsidRPr="00A81DCF" w:rsidRDefault="00A81DCF" w:rsidP="00A81DCF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A81DCF" w:rsidRPr="00A81DCF" w:rsidRDefault="00A81DCF" w:rsidP="00A81DCF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81DCF" w:rsidRPr="00A81DCF" w:rsidRDefault="00A81DCF" w:rsidP="00A81DCF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81DCF" w:rsidRPr="00A81DCF" w:rsidRDefault="00A81DCF" w:rsidP="00A81DCF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81DCF" w:rsidRPr="00A81DCF" w:rsidRDefault="00A81DCF" w:rsidP="00A81DCF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81DCF" w:rsidRPr="00A81DCF" w:rsidRDefault="00A81DCF" w:rsidP="00A81DCF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81DCF" w:rsidRPr="00A81DCF" w:rsidRDefault="00A81DCF" w:rsidP="00A81DC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81DCF" w:rsidRPr="00A81DCF" w:rsidRDefault="00A81DCF" w:rsidP="00A81DC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81DCF" w:rsidRPr="00A81DCF" w:rsidRDefault="00A81DCF" w:rsidP="00A81DC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81DCF" w:rsidRPr="00A81DCF" w:rsidRDefault="00A81DCF" w:rsidP="00A81DC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81DCF" w:rsidRPr="00A81DCF" w:rsidRDefault="00A81DCF" w:rsidP="00A81D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A81DCF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A81DCF" w:rsidRPr="00A81DCF" w:rsidRDefault="00A81DCF" w:rsidP="00A81DC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A81DCF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>Биология (углублённый уровень)</w:t>
      </w:r>
      <w:r w:rsidRPr="00A81DCF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A81DCF" w:rsidRPr="00A81DCF" w:rsidRDefault="00A81DCF" w:rsidP="00A81DCF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A81DCF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5-9 классов </w:t>
      </w:r>
    </w:p>
    <w:p w:rsidR="00A81DCF" w:rsidRPr="00A81DCF" w:rsidRDefault="00A81DCF" w:rsidP="00A81DCF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81DCF" w:rsidRPr="00A81DCF" w:rsidRDefault="00A81DCF" w:rsidP="00A81DCF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81DCF" w:rsidRPr="00A81DCF" w:rsidRDefault="00A81DCF" w:rsidP="00A81DCF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81DCF" w:rsidRPr="00A81DCF" w:rsidRDefault="00A81DCF" w:rsidP="00A81DCF">
      <w:pPr>
        <w:spacing w:after="0"/>
        <w:ind w:left="120"/>
        <w:jc w:val="center"/>
        <w:rPr>
          <w:lang w:val="ru-RU"/>
        </w:rPr>
      </w:pPr>
    </w:p>
    <w:p w:rsidR="00A81DCF" w:rsidRPr="00A81DCF" w:rsidRDefault="00A81DCF" w:rsidP="00A81DC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81DCF" w:rsidRPr="00A81DCF" w:rsidRDefault="00A81DCF" w:rsidP="00A81DCF">
      <w:pPr>
        <w:spacing w:after="0"/>
        <w:ind w:left="120"/>
        <w:jc w:val="center"/>
        <w:rPr>
          <w:lang w:val="ru-RU"/>
        </w:rPr>
      </w:pPr>
    </w:p>
    <w:p w:rsidR="00E31211" w:rsidRPr="00A81DCF" w:rsidRDefault="00E31211">
      <w:pPr>
        <w:spacing w:after="0"/>
        <w:ind w:left="120"/>
        <w:jc w:val="center"/>
        <w:rPr>
          <w:lang w:val="ru-RU"/>
        </w:rPr>
      </w:pPr>
    </w:p>
    <w:p w:rsidR="00E31211" w:rsidRPr="00A81DCF" w:rsidRDefault="00E31211">
      <w:pPr>
        <w:spacing w:after="0"/>
        <w:ind w:left="120"/>
        <w:jc w:val="center"/>
        <w:rPr>
          <w:lang w:val="ru-RU"/>
        </w:rPr>
      </w:pPr>
    </w:p>
    <w:p w:rsidR="00E31211" w:rsidRPr="00A81DCF" w:rsidRDefault="00E31211">
      <w:pPr>
        <w:spacing w:after="0"/>
        <w:ind w:left="120"/>
        <w:jc w:val="center"/>
        <w:rPr>
          <w:lang w:val="ru-RU"/>
        </w:rPr>
      </w:pPr>
    </w:p>
    <w:p w:rsidR="00E31211" w:rsidRPr="00A81DCF" w:rsidRDefault="00E31211">
      <w:pPr>
        <w:spacing w:after="0"/>
        <w:ind w:left="120"/>
        <w:jc w:val="center"/>
        <w:rPr>
          <w:lang w:val="ru-RU"/>
        </w:rPr>
      </w:pPr>
    </w:p>
    <w:p w:rsidR="00E31211" w:rsidRPr="00A81DCF" w:rsidRDefault="00E31211">
      <w:pPr>
        <w:spacing w:after="0"/>
        <w:ind w:left="120"/>
        <w:jc w:val="center"/>
        <w:rPr>
          <w:lang w:val="ru-RU"/>
        </w:rPr>
      </w:pPr>
    </w:p>
    <w:p w:rsidR="00E31211" w:rsidRPr="00A81DCF" w:rsidRDefault="00E31211">
      <w:pPr>
        <w:spacing w:after="0"/>
        <w:ind w:left="120"/>
        <w:jc w:val="center"/>
        <w:rPr>
          <w:lang w:val="ru-RU"/>
        </w:rPr>
      </w:pPr>
    </w:p>
    <w:p w:rsidR="00E31211" w:rsidRPr="00A81DCF" w:rsidRDefault="00E31211">
      <w:pPr>
        <w:spacing w:after="0"/>
        <w:ind w:left="120"/>
        <w:jc w:val="center"/>
        <w:rPr>
          <w:lang w:val="ru-RU"/>
        </w:rPr>
      </w:pPr>
    </w:p>
    <w:p w:rsidR="00E31211" w:rsidRPr="00A81DCF" w:rsidRDefault="00E31211">
      <w:pPr>
        <w:spacing w:after="0"/>
        <w:ind w:left="120"/>
        <w:jc w:val="center"/>
        <w:rPr>
          <w:lang w:val="ru-RU"/>
        </w:rPr>
      </w:pPr>
    </w:p>
    <w:p w:rsidR="00E31211" w:rsidRPr="00A81DCF" w:rsidRDefault="000673B3">
      <w:pPr>
        <w:spacing w:after="0"/>
        <w:ind w:left="120"/>
        <w:jc w:val="center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​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A81DCF">
        <w:rPr>
          <w:rFonts w:ascii="Times New Roman" w:hAnsi="Times New Roman"/>
          <w:color w:val="000000"/>
          <w:sz w:val="28"/>
          <w:lang w:val="ru-RU"/>
        </w:rPr>
        <w:t>​</w:t>
      </w:r>
    </w:p>
    <w:p w:rsidR="00E31211" w:rsidRPr="00A81DCF" w:rsidRDefault="00E31211">
      <w:pPr>
        <w:spacing w:after="0"/>
        <w:ind w:left="120"/>
        <w:rPr>
          <w:lang w:val="ru-RU"/>
        </w:rPr>
      </w:pPr>
    </w:p>
    <w:p w:rsidR="00E31211" w:rsidRPr="00A81DCF" w:rsidRDefault="00E31211">
      <w:pPr>
        <w:rPr>
          <w:lang w:val="ru-RU"/>
        </w:rPr>
        <w:sectPr w:rsidR="00E31211" w:rsidRPr="00A81DCF">
          <w:pgSz w:w="11906" w:h="16383"/>
          <w:pgMar w:top="1134" w:right="850" w:bottom="1134" w:left="1701" w:header="720" w:footer="720" w:gutter="0"/>
          <w:cols w:space="720"/>
        </w:sectPr>
      </w:pP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bookmarkStart w:id="1" w:name="block-10471620"/>
      <w:bookmarkEnd w:id="0"/>
      <w:r w:rsidRPr="00A81DC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31211" w:rsidRPr="00A81DCF" w:rsidRDefault="00E31211">
      <w:pPr>
        <w:spacing w:after="0" w:line="264" w:lineRule="auto"/>
        <w:ind w:left="120"/>
        <w:jc w:val="both"/>
        <w:rPr>
          <w:lang w:val="ru-RU"/>
        </w:rPr>
      </w:pP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Программа по биологии основного общего образования (углублённый уровень) составлена на основе требований к результатам освоения основной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образовательной программы основного общего образования, представленных в ФГОС ООО, с учетом федеральной рабочей программы воспитания для общеобразовательных организаций.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Программа по биологии ориентирована на обучающихся, проявляющих повышенный интерес к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изучению биологии, и направлена на формирование естественно-научной грамотности и организацию изучения биологии на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деятельностной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основе. В программе по биологии учитываются возможности биологии в реализации требований ФГОС ООО к планируемым личностным,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м</w:t>
      </w:r>
      <w:r w:rsidRPr="00A81DCF">
        <w:rPr>
          <w:rFonts w:ascii="Times New Roman" w:hAnsi="Times New Roman"/>
          <w:color w:val="000000"/>
          <w:sz w:val="28"/>
          <w:lang w:val="ru-RU"/>
        </w:rPr>
        <w:t>етапредметным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обучения на углублённом уровне, а также реализация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связей естественно-научных учебных предметов основного общего образования.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Программа включает распределение содержания учебного материала с 7 по 9 класс</w:t>
      </w:r>
      <w:r w:rsidRPr="00A81DCF">
        <w:rPr>
          <w:rFonts w:ascii="Times New Roman" w:hAnsi="Times New Roman"/>
          <w:color w:val="000000"/>
          <w:sz w:val="28"/>
          <w:lang w:val="ru-RU"/>
        </w:rPr>
        <w:t>, а также рекомендуемую последовательность изучения тем, основанную на логике развития предметного содержания с учётом возрастных особенностей обучающихся.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Программа по биологии разработана с целью оказания методической помощи учителю в создании рабочей пр</w:t>
      </w:r>
      <w:r w:rsidRPr="00A81DCF">
        <w:rPr>
          <w:rFonts w:ascii="Times New Roman" w:hAnsi="Times New Roman"/>
          <w:color w:val="000000"/>
          <w:sz w:val="28"/>
          <w:lang w:val="ru-RU"/>
        </w:rPr>
        <w:t>ограммы по учебному предмету.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определяются основные цели изучения биологии на углублённом уровне основного общего образования, планируемые результаты освоения курса биологии: личностные,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, предметные.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Биология вносит </w:t>
      </w:r>
      <w:r w:rsidRPr="00A81DCF">
        <w:rPr>
          <w:rFonts w:ascii="Times New Roman" w:hAnsi="Times New Roman"/>
          <w:color w:val="000000"/>
          <w:sz w:val="28"/>
          <w:lang w:val="ru-RU"/>
        </w:rPr>
        <w:t>существенный вклад в развитие у обучающихся научного мировоззрения, включая формирование представлений о методах познания живой природы, позволяет сформировать систему научных знаний о живых системах, умения их применять в разнообразных жизненных ситуациях</w:t>
      </w:r>
      <w:r w:rsidRPr="00A81DCF">
        <w:rPr>
          <w:rFonts w:ascii="Times New Roman" w:hAnsi="Times New Roman"/>
          <w:color w:val="000000"/>
          <w:sz w:val="28"/>
          <w:lang w:val="ru-RU"/>
        </w:rPr>
        <w:t>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Биологическая подготовка на углублённом уровне способствует развитию мотивации к изучению биологии, пониманию обучающимися научных принципов организации деятельности человека в живой природе, позволяет заложить основы экологической культуры, здорового об</w:t>
      </w:r>
      <w:r w:rsidRPr="00A81DCF">
        <w:rPr>
          <w:rFonts w:ascii="Times New Roman" w:hAnsi="Times New Roman"/>
          <w:color w:val="000000"/>
          <w:sz w:val="28"/>
          <w:lang w:val="ru-RU"/>
        </w:rPr>
        <w:t>раза жизни, способствует овладению обучающимися специальными биологическими знаниями, закладывающими основу для дальнейшего биологического образования.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 xml:space="preserve">Целями </w:t>
      </w:r>
      <w:r w:rsidRPr="00A81DCF">
        <w:rPr>
          <w:rFonts w:ascii="Times New Roman" w:hAnsi="Times New Roman"/>
          <w:color w:val="000000"/>
          <w:sz w:val="28"/>
          <w:lang w:val="ru-RU"/>
        </w:rPr>
        <w:t>обучения биологии на уровне основного общего образования (углублённый уровень) являются: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развитие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интереса к изучению жизнедеятельности биологических систем разного уровня организации, особенностям строения, жизнедеятельности организма человека, условиям сохранения его здоровья;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формирование умений применять методы биологической науки для изучения био</w:t>
      </w:r>
      <w:r w:rsidRPr="00A81DCF">
        <w:rPr>
          <w:rFonts w:ascii="Times New Roman" w:hAnsi="Times New Roman"/>
          <w:color w:val="000000"/>
          <w:sz w:val="28"/>
          <w:lang w:val="ru-RU"/>
        </w:rPr>
        <w:t>логических систем, в том числе организма человека;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воспитание экологической культуры в целях сохранения собственного здоровья и охраны окружающей среды;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развитие представлений о возможных сферах будущей профессиональной деятельности, связанной с биологией,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готовности к осознанному выбору профиля и направленности дальнейшего обучения.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Достижение целей программы по биологии обеспечивается решением следующих 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>задач</w:t>
      </w:r>
      <w:r w:rsidRPr="00A81DCF">
        <w:rPr>
          <w:rFonts w:ascii="Times New Roman" w:hAnsi="Times New Roman"/>
          <w:color w:val="000000"/>
          <w:sz w:val="28"/>
          <w:lang w:val="ru-RU"/>
        </w:rPr>
        <w:t>: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приобретение обучающимися знаний о живой природе, закономерностях строения, жизнедеятельности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средообразующей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роли грибов, растений, животных, микроорганизмов, о человеке как биосоциальной системе, о роли биологии в практической деятельности людей;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овладение умениями проводить исследования объектов живой природы с использованием лабораторного обору</w:t>
      </w:r>
      <w:r w:rsidRPr="00A81DCF">
        <w:rPr>
          <w:rFonts w:ascii="Times New Roman" w:hAnsi="Times New Roman"/>
          <w:color w:val="000000"/>
          <w:sz w:val="28"/>
          <w:lang w:val="ru-RU"/>
        </w:rPr>
        <w:t>дования и инструментов цифровых лабораторий, организации наблюдения за состоянием собственного организма;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осв</w:t>
      </w:r>
      <w:r w:rsidRPr="00A81DCF">
        <w:rPr>
          <w:rFonts w:ascii="Times New Roman" w:hAnsi="Times New Roman"/>
          <w:color w:val="000000"/>
          <w:sz w:val="28"/>
          <w:lang w:val="ru-RU"/>
        </w:rPr>
        <w:t>оение экологически грамотного поведения, направленного на сохранение собственного здоровья и охраны окружающей природной среды;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приобретение представлений о сферах профессиональной деятельности, связанных с биологией и современными технологиями, основанным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и на достижениях биологии.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84d8cf51-6387-4fbc-9d44-61c5eb21491c"/>
      <w:r w:rsidRPr="00A81DC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биологии на углубленном уровне, – 272 часа: в 7 классе – 68 часов (2 часа в неделю), в 8 классе – 102 часа (3 часа в неделю), в 9 классе – 102 часа (3 часа в неделю</w:t>
      </w:r>
      <w:proofErr w:type="gramStart"/>
      <w:r w:rsidRPr="00A81DCF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A81DCF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A81DCF">
        <w:rPr>
          <w:rFonts w:ascii="Times New Roman" w:hAnsi="Times New Roman"/>
          <w:color w:val="000000"/>
          <w:sz w:val="28"/>
          <w:lang w:val="ru-RU"/>
        </w:rPr>
        <w:t>‌</w:t>
      </w:r>
    </w:p>
    <w:p w:rsidR="00E31211" w:rsidRPr="00A81DCF" w:rsidRDefault="00E31211">
      <w:pPr>
        <w:spacing w:after="0" w:line="264" w:lineRule="auto"/>
        <w:ind w:left="120"/>
        <w:jc w:val="both"/>
        <w:rPr>
          <w:lang w:val="ru-RU"/>
        </w:rPr>
      </w:pPr>
    </w:p>
    <w:p w:rsidR="00E31211" w:rsidRPr="00A81DCF" w:rsidRDefault="00E31211">
      <w:pPr>
        <w:rPr>
          <w:lang w:val="ru-RU"/>
        </w:rPr>
        <w:sectPr w:rsidR="00E31211" w:rsidRPr="00A81DCF">
          <w:pgSz w:w="11906" w:h="16383"/>
          <w:pgMar w:top="1134" w:right="850" w:bottom="1134" w:left="1701" w:header="720" w:footer="720" w:gutter="0"/>
          <w:cols w:space="720"/>
        </w:sectPr>
      </w:pP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bookmarkStart w:id="3" w:name="block-10471618"/>
      <w:bookmarkEnd w:id="1"/>
      <w:r w:rsidRPr="00A81DC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>ЕРЖАНИЕ ОБУЧЕНИЯ</w:t>
      </w:r>
    </w:p>
    <w:p w:rsidR="00E31211" w:rsidRPr="00A81DCF" w:rsidRDefault="00E31211">
      <w:pPr>
        <w:spacing w:after="0" w:line="264" w:lineRule="auto"/>
        <w:ind w:left="120"/>
        <w:jc w:val="both"/>
        <w:rPr>
          <w:lang w:val="ru-RU"/>
        </w:rPr>
      </w:pP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31211" w:rsidRPr="00A81DCF" w:rsidRDefault="00E31211">
      <w:pPr>
        <w:spacing w:after="0" w:line="264" w:lineRule="auto"/>
        <w:ind w:left="120"/>
        <w:jc w:val="both"/>
        <w:rPr>
          <w:lang w:val="ru-RU"/>
        </w:rPr>
      </w:pP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Цитология – наука о клетке. Современная клеточная теория. Клетка – единица строения, жизнедеятельности и размножения живого. Химический состав клетки. Структурная организация клетки.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Эукариотные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прокариотные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клетки. Ме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мбрана. Цитоплазма. Органоиды. Единая мембранная система клетки. Митохондрии и пластиды.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Цитоскелет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и органоиды движения. Ядро. Хромосомы. Гены. Удвоение хромосом. Плоидность клетки. Клеточный цикл. Митоз. Мейоз. Размножение. Типы жизненных циклов.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Вирусология – наука о вирусах. Вирусы – неклеточные формы. Вклад российских и зарубежных учёных в развитие вирусологии. Вирусные заболевания растений, животных и человека. Меры профилактики вирусных заболеваний.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Современная классификация организмов, основн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ые принципы. Классификация организмов и эволюционное учение. Теория эволюции Чарльза Дарвина.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Методы научного познания в биологии. Правила работы со световым микроскопом. Временные и постоянные микропрепараты. Методика приготовления временных микропрепара</w:t>
      </w:r>
      <w:r w:rsidRPr="00A81DCF">
        <w:rPr>
          <w:rFonts w:ascii="Times New Roman" w:hAnsi="Times New Roman"/>
          <w:color w:val="000000"/>
          <w:sz w:val="28"/>
          <w:lang w:val="ru-RU"/>
        </w:rPr>
        <w:t>тов. Микроскопия оптическая, электронная, сканирующая, зондовая.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портретов учёных, микрофотографий клеточных структур, выполненных с помощью различных типов микроскопии.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Правила техники безопасности при прове</w:t>
      </w:r>
      <w:r w:rsidRPr="00A81DCF">
        <w:rPr>
          <w:rFonts w:ascii="Times New Roman" w:hAnsi="Times New Roman"/>
          <w:color w:val="000000"/>
          <w:sz w:val="28"/>
          <w:lang w:val="ru-RU"/>
        </w:rPr>
        <w:t>дении лабораторных и практических работ. Основы микроскопии: приготовление временных препаратов и работа с микроскопом. Оформление результатов работы с микроскопом.</w:t>
      </w:r>
    </w:p>
    <w:p w:rsidR="00E31211" w:rsidRPr="00A81DCF" w:rsidRDefault="00E31211">
      <w:pPr>
        <w:spacing w:after="0" w:line="264" w:lineRule="auto"/>
        <w:ind w:left="120"/>
        <w:jc w:val="both"/>
        <w:rPr>
          <w:lang w:val="ru-RU"/>
        </w:rPr>
      </w:pP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Бактерии и археи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Микробиология – наука о микроорганизмах. Особенности строения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прокариотно</w:t>
      </w:r>
      <w:r w:rsidRPr="00A81DCF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клетки. Многообразие форм клеток бактерий. Рост и размножение бактерий. Споры бактерий. Жизнедеятельность бактерий: автотрофные и гетеротрофные, анаэробные и аэробные бактерии.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Цианобактерии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и их роль в природе.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Особенности организации архей и их отличия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от бактерий. Роль архей и бактерий в возникновении эукариотов.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Распространённость бактерий и архей, их роль в природе и жизни человека. Роль бактерий в биогеохимических циклах.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методов дезинфекции и стерилизаци</w:t>
      </w:r>
      <w:r w:rsidRPr="00A81DCF">
        <w:rPr>
          <w:rFonts w:ascii="Times New Roman" w:hAnsi="Times New Roman"/>
          <w:color w:val="000000"/>
          <w:sz w:val="28"/>
          <w:lang w:val="ru-RU"/>
        </w:rPr>
        <w:t>и.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морфологии бактерий на микроскопических препаратах.</w:t>
      </w:r>
    </w:p>
    <w:p w:rsidR="00E31211" w:rsidRPr="00A81DCF" w:rsidRDefault="00E31211">
      <w:pPr>
        <w:spacing w:after="0" w:line="264" w:lineRule="auto"/>
        <w:ind w:left="120"/>
        <w:jc w:val="both"/>
        <w:rPr>
          <w:lang w:val="ru-RU"/>
        </w:rPr>
      </w:pP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Многообразие одноклеточных эукариот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Основные признаки одноклеточных эукариот. Строение, движение, питание, размножение одноклеточных автотрофных и гетеротрофных эукариот на примере эвглены и 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трипаносомы, трихомонады и кишечной лямблии, инфузории туфельки и малярийного плазмодия, радиолярий и фораминифер, амёбы протея, диатомей. Значение одноклеточных эукариот в природе и жизни человека. Сонная болезнь, болезнь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Шагаса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. Кожный и висцеральный лей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шманиоз. Трихомониаз.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Лямблиоз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одноклеточных организмов под микроскопом на временных и фиксированных микропрепаратах.</w:t>
      </w:r>
    </w:p>
    <w:p w:rsidR="00E31211" w:rsidRPr="00A81DCF" w:rsidRDefault="00E31211">
      <w:pPr>
        <w:spacing w:after="0" w:line="264" w:lineRule="auto"/>
        <w:ind w:left="120"/>
        <w:jc w:val="both"/>
        <w:rPr>
          <w:lang w:val="ru-RU"/>
        </w:rPr>
      </w:pP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A81DCF">
        <w:rPr>
          <w:rFonts w:ascii="Times New Roman" w:hAnsi="Times New Roman"/>
          <w:b/>
          <w:color w:val="000000"/>
          <w:sz w:val="28"/>
          <w:lang w:val="ru-RU"/>
        </w:rPr>
        <w:t>Архепластидные</w:t>
      </w:r>
      <w:proofErr w:type="spellEnd"/>
      <w:r w:rsidRPr="00A81DCF">
        <w:rPr>
          <w:rFonts w:ascii="Times New Roman" w:hAnsi="Times New Roman"/>
          <w:b/>
          <w:color w:val="000000"/>
          <w:sz w:val="28"/>
          <w:lang w:val="ru-RU"/>
        </w:rPr>
        <w:t xml:space="preserve"> или «растения»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Ботаника – наука о растениях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Краткая история развития ботаники</w:t>
      </w:r>
      <w:r w:rsidRPr="00A81DCF">
        <w:rPr>
          <w:rFonts w:ascii="Times New Roman" w:hAnsi="Times New Roman"/>
          <w:color w:val="000000"/>
          <w:sz w:val="28"/>
          <w:lang w:val="ru-RU"/>
        </w:rPr>
        <w:t>. Ботаника и объекты её исследований. Объём царства «растения» в современной системе органического мира. Разделы ботаники. Связь ботаники с другими биологическими науками, медициной и сельским хозяйством. Роль ботаники в формировании современной естественн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о-научной картины мира. Перспективы развития ботаники как науки. Применение ботанических знаний человеком. Профессии человека, связанные с ботаникой.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портретов учёных, живых растений, коллекций и муляжей.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Общая организация растительного орга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>низма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Растительная клетка и её особенности.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Растительные ткани. Открытие растительных тканей. Строение и функции растительных тканей. Простые и сложные ткани. Образовательные, покровные, основные, механические, проводящие ткани.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Органы и системы органов </w:t>
      </w:r>
      <w:r w:rsidRPr="00A81DCF">
        <w:rPr>
          <w:rFonts w:ascii="Times New Roman" w:hAnsi="Times New Roman"/>
          <w:color w:val="000000"/>
          <w:sz w:val="28"/>
          <w:lang w:val="ru-RU"/>
        </w:rPr>
        <w:t>растительного организма, их взаимосвязь. Растительный организм как единое целое. Вегетативные и генеративные органы.</w:t>
      </w:r>
      <w:r w:rsidRPr="00A81DCF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опытов по обнаружению в семенах растений воды, минеральных и органических веществ, крахмала, белка и жира.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</w:t>
      </w: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ктические работы.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строения растительных клеток на готовых и временных микропрепаратах.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Наблюдение процесса плазмолиза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деплазмолиза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в растительных клетках под микроскопом.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особенностей строения тканей растений на готовых и временных мик</w:t>
      </w:r>
      <w:r w:rsidRPr="00A81DCF">
        <w:rPr>
          <w:rFonts w:ascii="Times New Roman" w:hAnsi="Times New Roman"/>
          <w:color w:val="000000"/>
          <w:sz w:val="28"/>
          <w:lang w:val="ru-RU"/>
        </w:rPr>
        <w:t>ропрепаратах.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строения органов растений на живых объектах и гербарных образцах.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Споровые растения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Красные, Зелёные и Харовые водоросли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. Альгология – наука о водорослях. Водоросли –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нетаксономическая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группа организмов, приспособленных к жизни в вод</w:t>
      </w:r>
      <w:r w:rsidRPr="00A81DCF">
        <w:rPr>
          <w:rFonts w:ascii="Times New Roman" w:hAnsi="Times New Roman"/>
          <w:color w:val="000000"/>
          <w:sz w:val="28"/>
          <w:lang w:val="ru-RU"/>
        </w:rPr>
        <w:t>ной среде, относящихся к различным царствам в современной системе органического мира. Место красных, зелёных и харовых водорослей в современной системе органического мира. Особенности их строения, размножения и жизненных циклов на примере хламидомонады, хл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ореллы, кладофоры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ульвы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, спирогиры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хары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, порфиры.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Бурые водоросли, их таксономическое положение вне царства растений. Жизненные циклы ламинарии (морская капуста) и фукуса. Распространение и экология. Роль в природе и значение в жизни человека.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Происх</w:t>
      </w:r>
      <w:r w:rsidRPr="00A81DCF">
        <w:rPr>
          <w:rFonts w:ascii="Times New Roman" w:hAnsi="Times New Roman"/>
          <w:color w:val="000000"/>
          <w:sz w:val="28"/>
          <w:lang w:val="ru-RU"/>
        </w:rPr>
        <w:t>ождение высших растений (эмбриофит) от харовых водорослей. Современные подходы к систематике растений.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Моховидные или мхи.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характеристика, строение и жизнедеятельность, жизненный цикл мхов. Многообразие мхов. Кукушкин лён и сфагнум. Распространение и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экология мхов. Значение мхов в природе и жизнедеятельности человека. Торфообразование. Печёночники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Антоцеротовые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Плауновидные (плауны).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Морфологические особенности вегетативных органов. Особенности организации, жизненного цикла пл</w:t>
      </w:r>
      <w:r w:rsidRPr="00A81DCF">
        <w:rPr>
          <w:rFonts w:ascii="Times New Roman" w:hAnsi="Times New Roman"/>
          <w:color w:val="000000"/>
          <w:sz w:val="28"/>
          <w:lang w:val="ru-RU"/>
        </w:rPr>
        <w:t>ауна булавовидного. Половое поколение, редукция гаметофита. Распространение и экология плауновидных. Значение в природе и использование человеком. Ископаемые плауновидные. Роль ископаемых плауновидных в растительном покрове палеозойской эры и в образовании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каменного угля.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Папоротниковидные (папоротники и хвощи).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папоротниковидных. Особенности организации вегетативных органов, жизненного цикла хвоща полевого. Строение и жизнедеятельность папоротников. Жизненный цикл папоротников на приме</w:t>
      </w:r>
      <w:r w:rsidRPr="00A81DCF">
        <w:rPr>
          <w:rFonts w:ascii="Times New Roman" w:hAnsi="Times New Roman"/>
          <w:color w:val="000000"/>
          <w:sz w:val="28"/>
          <w:lang w:val="ru-RU"/>
        </w:rPr>
        <w:t>ре щитовника мужского. Распространение и экология папоротниковидных. Значение в природе и жизнедеятельности человека.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особенностей строения и жизненных циклов одноклеточных и многоклеточных зелёных, харовых и кра</w:t>
      </w:r>
      <w:r w:rsidRPr="00A81DCF">
        <w:rPr>
          <w:rFonts w:ascii="Times New Roman" w:hAnsi="Times New Roman"/>
          <w:color w:val="000000"/>
          <w:sz w:val="28"/>
          <w:lang w:val="ru-RU"/>
        </w:rPr>
        <w:t>сных водорослей на живом и гербарном материале.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строения и жизненных циклов бурых водорослей на живом и гербарном материале.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особенностей строения кукушкина льна и сфагнума (на живых и гербарных объектах).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особенностей строения п</w:t>
      </w:r>
      <w:r w:rsidRPr="00A81DCF">
        <w:rPr>
          <w:rFonts w:ascii="Times New Roman" w:hAnsi="Times New Roman"/>
          <w:color w:val="000000"/>
          <w:sz w:val="28"/>
          <w:lang w:val="ru-RU"/>
        </w:rPr>
        <w:t>лауна булавовидного (на живых и гербарных объектах).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особенностей строения хвоща полевого (на живых и гербарных объектах).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особенностей строения папоротника щитовника мужского (на живых и гербарных объектах).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Семенные растения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Голосеменны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>е.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Возникновение семени – важный этап в эволюции высших растений. Древние семенные папоротники, их роль в дальнейшем развитии семенных растений. Общие признаки семенных растений как наиболее приспособленных к существованию на суше. Голосеменные –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нетаксоно</w:t>
      </w:r>
      <w:r w:rsidRPr="00A81DCF">
        <w:rPr>
          <w:rFonts w:ascii="Times New Roman" w:hAnsi="Times New Roman"/>
          <w:color w:val="000000"/>
          <w:sz w:val="28"/>
          <w:lang w:val="ru-RU"/>
        </w:rPr>
        <w:t>мическая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группа семенных растений. Общая характеристика, особенности организации голосеменных. Жизненный цикл хвойных на примере сосны. Разнообразие голосеменных. Хвойные,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Гинкговые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, Саговниковые,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Гнетовые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. Распространение и экология голосеменных. Значение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в природе и в хозяйственной деятельности человека.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особенностей внешнего строения веток, хвои, шишек и семян хвойных (ель, сосна, лиственница).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Цветковые растения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 цветковых. Строение и </w:t>
      </w:r>
      <w:r w:rsidRPr="00A81DCF">
        <w:rPr>
          <w:rFonts w:ascii="Times New Roman" w:hAnsi="Times New Roman"/>
          <w:color w:val="000000"/>
          <w:sz w:val="28"/>
          <w:lang w:val="ru-RU"/>
        </w:rPr>
        <w:t>жизнедеятельность цветковых. Цветок как орган полового размножения у покрытосеменных растений. Разнообразие цветков: правильные и неправильные, обоеполые и раздельнополые. Однодомные и двудомные растения. Соцветия (сложные, простые). Цветение. Развитие мик</w:t>
      </w:r>
      <w:r w:rsidRPr="00A81DCF">
        <w:rPr>
          <w:rFonts w:ascii="Times New Roman" w:hAnsi="Times New Roman"/>
          <w:color w:val="000000"/>
          <w:sz w:val="28"/>
          <w:lang w:val="ru-RU"/>
        </w:rPr>
        <w:t>ро- и мегаспор. Гаметы. Опыление. Оплодотворение. Зигота. Двойное оплодотворение у покрытосеменных (цветковых) растений. Работы С.Г. Навашина. Жизненный цикл цветковых.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Плоды и семена. Разнообразие плодов. Сухие и сочные плоды. Односемянные и многосемянные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плоды. Соплодия. Строение семян двудольных и однодольных растений. Разнообразие семян. Распространение </w:t>
      </w: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плодов и семян в природе. Условия прорастания семян. Дыхание семян. Развитие проростка. Распространение плодов и семян в природе.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Индивидуальное 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развитие растений (онтогенез). Периоды онтогенеза: эмбриональный, молодости (ювенильный), зрелости (размножения), старости (сенильный) на примере покрытосеменного растения. Стадии вегетационного периода растений на примере злаков (всходы, кущение, выход в </w:t>
      </w:r>
      <w:r w:rsidRPr="00A81DCF">
        <w:rPr>
          <w:rFonts w:ascii="Times New Roman" w:hAnsi="Times New Roman"/>
          <w:color w:val="000000"/>
          <w:sz w:val="28"/>
          <w:lang w:val="ru-RU"/>
        </w:rPr>
        <w:t>трубку, колошение, цветение, созревание).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морфологии цветка (на живых и фиксированных объектах).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разнообразия соцветий (на гербарных образцах).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строения завязи цветка и семяпочки под микроскопом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(на готовых микропрепаратах).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строения семян покрытосеменных растений.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строения плодов и соплодий.</w:t>
      </w:r>
    </w:p>
    <w:p w:rsidR="00E31211" w:rsidRPr="00A81DCF" w:rsidRDefault="00E31211">
      <w:pPr>
        <w:spacing w:after="0" w:line="264" w:lineRule="auto"/>
        <w:ind w:left="120"/>
        <w:jc w:val="both"/>
        <w:rPr>
          <w:lang w:val="ru-RU"/>
        </w:rPr>
      </w:pP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Строение и жизнедеятельность семенных растений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 xml:space="preserve">Побег и </w:t>
      </w:r>
      <w:proofErr w:type="spellStart"/>
      <w:r w:rsidRPr="00A81DCF">
        <w:rPr>
          <w:rFonts w:ascii="Times New Roman" w:hAnsi="Times New Roman"/>
          <w:b/>
          <w:color w:val="000000"/>
          <w:sz w:val="28"/>
          <w:lang w:val="ru-RU"/>
        </w:rPr>
        <w:t>побеговые</w:t>
      </w:r>
      <w:proofErr w:type="spellEnd"/>
      <w:r w:rsidRPr="00A81DCF">
        <w:rPr>
          <w:rFonts w:ascii="Times New Roman" w:hAnsi="Times New Roman"/>
          <w:b/>
          <w:color w:val="000000"/>
          <w:sz w:val="28"/>
          <w:lang w:val="ru-RU"/>
        </w:rPr>
        <w:t xml:space="preserve"> системы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Побег. Морфология побега. Строение облиственного побега. Узел. М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еждоузлие.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Метамерность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. Разнообразие побегов. Укороченные и удлинённые побеги. Вегетативные и генеративные побеги. Положение побега в пространстве. Видоизменённые побеги.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Почка – зачаточный побег. Строение почки. Разнообразие почек: вегетативные, вегетати</w:t>
      </w:r>
      <w:r w:rsidRPr="00A81DCF">
        <w:rPr>
          <w:rFonts w:ascii="Times New Roman" w:hAnsi="Times New Roman"/>
          <w:color w:val="000000"/>
          <w:sz w:val="28"/>
          <w:lang w:val="ru-RU"/>
        </w:rPr>
        <w:t>вно-генеративные, генеративные, открытые, закрытые. Верхушечные, боковые (пазушные) и придаточные почки.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Стебель. Морфология стебля. Форма стеблей у травянистых и древесных растений.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Анатомия стебля. Строение стебля двудольных и однодольных травянистых рас</w:t>
      </w:r>
      <w:r w:rsidRPr="00A81DCF">
        <w:rPr>
          <w:rFonts w:ascii="Times New Roman" w:hAnsi="Times New Roman"/>
          <w:color w:val="000000"/>
          <w:sz w:val="28"/>
          <w:lang w:val="ru-RU"/>
        </w:rPr>
        <w:t>тений. Расположение проводящих тканей. Строение стебля древесных растений.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Функции стебля. Механическая, транспортная. Вегетативное размножение цветковых растений.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 опыта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– передвижение минеральных и органических веществ по стеблю, видоизменённ</w:t>
      </w:r>
      <w:r w:rsidRPr="00A81DCF">
        <w:rPr>
          <w:rFonts w:ascii="Times New Roman" w:hAnsi="Times New Roman"/>
          <w:color w:val="000000"/>
          <w:sz w:val="28"/>
          <w:lang w:val="ru-RU"/>
        </w:rPr>
        <w:t>ых побегов.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морфологии побега на живых объектах или на гербарных образцах.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строения вегетативных, генеративных и смешанных почек. Разнообразие почек у древесных растений.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поперечного спила ство</w:t>
      </w:r>
      <w:r w:rsidRPr="00A81DCF">
        <w:rPr>
          <w:rFonts w:ascii="Times New Roman" w:hAnsi="Times New Roman"/>
          <w:color w:val="000000"/>
          <w:sz w:val="28"/>
          <w:lang w:val="ru-RU"/>
        </w:rPr>
        <w:t>ла растений и анализ влияния экологических условий на развитие растений.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Изучение особенностей анатомического строения стебля двудольных и однодольных травянистых растений (на живых объектах или на гербарных образцах).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особенностей анатомического </w:t>
      </w:r>
      <w:r w:rsidRPr="00A81DCF">
        <w:rPr>
          <w:rFonts w:ascii="Times New Roman" w:hAnsi="Times New Roman"/>
          <w:color w:val="000000"/>
          <w:sz w:val="28"/>
          <w:lang w:val="ru-RU"/>
        </w:rPr>
        <w:t>строения стебля древесных растений.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транспорта веществ в стебле.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метаморфозов побега.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Лист.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Морфология листа. Листовая пластинка, основание листа, черешок, прилистники. Разнообразие листьев: формы листовых пластинок, жилкование листьев, п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ростые и сложные листья. Листорасположение и листовая мозаика. Видоизменения листьев и их функции.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Анатомия листа. Эпидерма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устьичный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аппарат. Мезофилл. Пигменты листа. Пластиды. Жилки (сосудисто-волокнистые пучки). Особенности строения световых и тенев</w:t>
      </w:r>
      <w:r w:rsidRPr="00A81DCF">
        <w:rPr>
          <w:rFonts w:ascii="Times New Roman" w:hAnsi="Times New Roman"/>
          <w:color w:val="000000"/>
          <w:sz w:val="28"/>
          <w:lang w:val="ru-RU"/>
        </w:rPr>
        <w:t>ых листьев.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Функции листа. Запасающая, защитная, вегетативное размножение и другие функции. Транспирация и газообмен.</w:t>
      </w:r>
      <w:r w:rsidRPr="00A81DCF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Влияние внешних условий на транспирацию. Фотосинтез. Значение фотосинтеза. Космическая роль зелёных растений (К. А. Тимирязев). Листопад, </w:t>
      </w:r>
      <w:r w:rsidRPr="00A81DCF">
        <w:rPr>
          <w:rFonts w:ascii="Times New Roman" w:hAnsi="Times New Roman"/>
          <w:color w:val="000000"/>
          <w:sz w:val="28"/>
          <w:lang w:val="ru-RU"/>
        </w:rPr>
        <w:t>его причины, механизм и значение в жизни растения.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 опытов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выделение пигментов листа на примере спиртовой вытяжки хлорофилла; образование крахмала в зелёных листьях на свету (фигуры Ю. Сакса); влияние силы света на выделение кислорода водными </w:t>
      </w:r>
      <w:r w:rsidRPr="00A81DCF">
        <w:rPr>
          <w:rFonts w:ascii="Times New Roman" w:hAnsi="Times New Roman"/>
          <w:color w:val="000000"/>
          <w:sz w:val="28"/>
          <w:lang w:val="ru-RU"/>
        </w:rPr>
        <w:t>растениями (подсчёт пузырьков кислорода).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морфологии листа на живых объектах или гербарных образцах.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Типы и формулы листорасположения.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Исследование анатомии листа с помощью светового микроскопа.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метамор</w:t>
      </w:r>
      <w:r w:rsidRPr="00A81DCF">
        <w:rPr>
          <w:rFonts w:ascii="Times New Roman" w:hAnsi="Times New Roman"/>
          <w:color w:val="000000"/>
          <w:sz w:val="28"/>
          <w:lang w:val="ru-RU"/>
        </w:rPr>
        <w:t>фозов листа.</w:t>
      </w:r>
      <w:r w:rsidRPr="00A81DCF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Корень и корневые системы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. Морфология корня. Виды корней. Типы корневых систем.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Анатомия корня. Зоны корня. Корневой чехлик. Строение корня на поперечном срезе в зоне всасывания.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Функции корня. Закрепление растения в субстрате. Всасывание и проведение воды и минеральных веществ. Запасание питательных веществ.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Минеральное питание растений. Поступление воды и минеральных веществ. Корневое давление. Элементы минерального питания (мак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ро- и микроэлементы). Выращивание растений методами гидропоники и аэропоники. Обеспечение условий для дыхания корня.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Дыхание корня. Синтез биологически активных веществ. Вегетативное размножение. Видоизменения корней и их функции.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отрастания </w:t>
      </w:r>
      <w:r w:rsidRPr="00A81DCF">
        <w:rPr>
          <w:rFonts w:ascii="Times New Roman" w:hAnsi="Times New Roman"/>
          <w:color w:val="000000"/>
          <w:sz w:val="28"/>
          <w:lang w:val="ru-RU"/>
        </w:rPr>
        <w:t>придаточных корней на примере смородины и других растений; поступления воды из почвы в корень, нагнетающего действия корня; видоизменённых корней.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морфологии корня на живых объектах или гербарных образцах.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</w:t>
      </w:r>
      <w:r w:rsidRPr="00A81DCF">
        <w:rPr>
          <w:rFonts w:ascii="Times New Roman" w:hAnsi="Times New Roman"/>
          <w:color w:val="000000"/>
          <w:sz w:val="28"/>
          <w:lang w:val="ru-RU"/>
        </w:rPr>
        <w:t>ие анатомического строения корня на готовых микропрепаратах.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строения кончика корня проростка пшеницы и первичного строения корня ириса (или другого растения).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строения корневых волосков с помощью светового микроскопа.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Исследование влиян</w:t>
      </w:r>
      <w:r w:rsidRPr="00A81DCF">
        <w:rPr>
          <w:rFonts w:ascii="Times New Roman" w:hAnsi="Times New Roman"/>
          <w:color w:val="000000"/>
          <w:sz w:val="28"/>
          <w:lang w:val="ru-RU"/>
        </w:rPr>
        <w:t>ия воздуха на развитие корней.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метаморфозов корня.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Вегетативное размножение растений.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Вегетативное размножение цветковых растений и его значение в естественных условиях и в сельскохозяйственной практике. Основные формы вегетативного размножения: к</w:t>
      </w:r>
      <w:r w:rsidRPr="00A81DCF">
        <w:rPr>
          <w:rFonts w:ascii="Times New Roman" w:hAnsi="Times New Roman"/>
          <w:color w:val="000000"/>
          <w:sz w:val="28"/>
          <w:lang w:val="ru-RU"/>
        </w:rPr>
        <w:t>орнями, листьями, надземными и подземными побегами. Размножение прививкой. Работы И.В. Мичурина. Клонирование растений. Микроклональное размножение растений. Клеточная инженерия как современная технология размножения растений.</w:t>
      </w:r>
      <w:r w:rsidRPr="00A81DCF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Почва. Работы В.В. Докучаева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о почве. Характеристика почвы. Разнообразие почв. Плодородие почвы. Удобрения. Нарушения минерального питания растений. Агротехнические приёмы обработки почвы. Понятие о севообороте и его значении для выращивания сельскохозяйственных культур.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81DCF">
        <w:rPr>
          <w:rFonts w:ascii="Times New Roman" w:hAnsi="Times New Roman"/>
          <w:color w:val="000000"/>
          <w:sz w:val="28"/>
          <w:lang w:val="ru-RU"/>
        </w:rPr>
        <w:t>способов вегетативного размножения на примере комнатных растений.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митоза в корешке лука.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жизненных циклов растений на гербарных образцах.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Методы микроклонального размножения растений.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Классификация цвет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>ковых.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Однодольные и Двудольные. Семейства цветковых. Двудольные: Крестоцветные, Розоцветные, Паслёновые, Сложноцветные, Мотыльковые (Бобовые), Зонтичные. Однодольные: Злаки, Амариллисовые, Лилейные. Орхидные. Отличительные признаки. Формулы и диаграммы цв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етков. Дикорастущие и культурные представители семейств, </w:t>
      </w: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их значение в природе и использование человеком. Распространение и экология цветковых.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отличительных признаков представителей семейств покрытосеменных.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Определение представителей различных семейств с использованием определителей растений или определительных карточек.</w:t>
      </w:r>
    </w:p>
    <w:p w:rsidR="00E31211" w:rsidRPr="00A81DCF" w:rsidRDefault="00E31211">
      <w:pPr>
        <w:spacing w:after="0" w:line="264" w:lineRule="auto"/>
        <w:ind w:left="120"/>
        <w:jc w:val="both"/>
        <w:rPr>
          <w:lang w:val="ru-RU"/>
        </w:rPr>
      </w:pP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Экология растений. Растения в природных сообществах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Растения и среда обитания. Экологические факторы. Растения и условия неживой природы: с</w:t>
      </w:r>
      <w:r w:rsidRPr="00A81DCF">
        <w:rPr>
          <w:rFonts w:ascii="Times New Roman" w:hAnsi="Times New Roman"/>
          <w:color w:val="000000"/>
          <w:sz w:val="28"/>
          <w:lang w:val="ru-RU"/>
        </w:rPr>
        <w:t>вет, температура, влажность, минеральный состав почвы. Экологические группы растений. Растения и условия живой природы: прямое и косвенное воздействие организмов на растения. Взаимосвязи растений между собой и с другими организмами.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Значение почвенных орга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низмов для питания растений. Ризосфера. Бактериальные клубеньки. Микориза (эндо-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эктомикориза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). Зелёные удобрения.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Растительное сообщество (фитоценоз). Биоценоз. Экосистема. Биоразнообразие. Видовой состав растительных сообществ, доминирующие в них виды 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растений. Распределение видов в растительных сообществах.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Ярусность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. Растительные сообщества: леса, луга, болота, тундры, пустыни. Приспособленность растений к среде и местам обитания. Смена растительных сообществ. Растительность (растительный покров). Фло</w:t>
      </w:r>
      <w:r w:rsidRPr="00A81DCF">
        <w:rPr>
          <w:rFonts w:ascii="Times New Roman" w:hAnsi="Times New Roman"/>
          <w:color w:val="000000"/>
          <w:sz w:val="28"/>
          <w:lang w:val="ru-RU"/>
        </w:rPr>
        <w:t>ра.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Взаимосвязь организмов. Инфекционные болезни растений и их возбудители. Вирусные (мозаичная болезнь табака,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пестролепестность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тюльпана и другие), грибковые (ржавчина, мучнистая роса) и бактериальные (мокрая гниль) заболевания растений. Иммунитет у раст</w:t>
      </w:r>
      <w:r w:rsidRPr="00A81DCF">
        <w:rPr>
          <w:rFonts w:ascii="Times New Roman" w:hAnsi="Times New Roman"/>
          <w:color w:val="000000"/>
          <w:sz w:val="28"/>
          <w:lang w:val="ru-RU"/>
        </w:rPr>
        <w:t>ений. Причины распространения инфекционных болезней растений. Принципы профилактики и лечения инфекционных болезней растений в практике растениеводства.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 xml:space="preserve">Экскурсии или </w:t>
      </w:r>
      <w:proofErr w:type="spellStart"/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видеоэкскурсии</w:t>
      </w:r>
      <w:proofErr w:type="spellEnd"/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видового состава и экологического состояния одного из растительны</w:t>
      </w:r>
      <w:r w:rsidRPr="00A81DCF">
        <w:rPr>
          <w:rFonts w:ascii="Times New Roman" w:hAnsi="Times New Roman"/>
          <w:color w:val="000000"/>
          <w:sz w:val="28"/>
          <w:lang w:val="ru-RU"/>
        </w:rPr>
        <w:t>х сообществ региона.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особенностей строения растений различных экологических групп.</w:t>
      </w:r>
    </w:p>
    <w:p w:rsidR="00E31211" w:rsidRPr="00A81DCF" w:rsidRDefault="00E31211">
      <w:pPr>
        <w:spacing w:after="0" w:line="264" w:lineRule="auto"/>
        <w:ind w:left="120"/>
        <w:jc w:val="both"/>
        <w:rPr>
          <w:lang w:val="ru-RU"/>
        </w:rPr>
      </w:pP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Растительный мир и деятельность человека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Развитие растительного мира. Жизнь растений в воде. Первые наземные растения. Освоение растениями суши. Этапы развития наземных растений </w:t>
      </w: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основных систематических групп.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Риниофиты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— первые наземные сосудистые растения. Появление тканей и органов. Роль древн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их папоротниковидных. Усложнение растительного мира в процессе эволюции.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Палеоботаника. Ископаемые остатки растений. Окаменелости. Отпечатки. «Живые ископаемые» среди современных растений.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Культурные растения и их происхождение. Центры многообразия и прои</w:t>
      </w:r>
      <w:r w:rsidRPr="00A81DCF">
        <w:rPr>
          <w:rFonts w:ascii="Times New Roman" w:hAnsi="Times New Roman"/>
          <w:color w:val="000000"/>
          <w:sz w:val="28"/>
          <w:lang w:val="ru-RU"/>
        </w:rPr>
        <w:t>схождения культурных растений (по Н.И. Вавилову). Культура земледелия. Культурные растения сельскохозяйственных угодий: овощные, плодово-ягодные, полевые. Представления о селекции и биотехнологии. Методы выведения новых сортов растений. Возникновение контр</w:t>
      </w:r>
      <w:r w:rsidRPr="00A81DCF">
        <w:rPr>
          <w:rFonts w:ascii="Times New Roman" w:hAnsi="Times New Roman"/>
          <w:color w:val="000000"/>
          <w:sz w:val="28"/>
          <w:lang w:val="ru-RU"/>
        </w:rPr>
        <w:t>астных признаков у растений одного вида. Искусственный отбор. Наследственность, изменчивость. Создание новых продовольственных культур. Продовольственная безопасность. Банки семян.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Растения города, особенность городской флоры. Заносные и аборигенные виды. 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Синантропные, сорные растения.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Интродуценты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. Парки, лесопарки, скверы, ботанические сады, дендрарии. Озеленение. Комнатные растения, цветоводство.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Последствия деятельности человека в экосистемах. Охрана растительного мира. Восстановление численности редких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видов растений. Особо охраняемые природные территории (далее – ООПТ): заповедники, заказники, национальные парки, биосферные заповедники. Охрана растений. Растения Красной книги Российской Федерации.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 xml:space="preserve">Экскурсии или </w:t>
      </w:r>
      <w:proofErr w:type="spellStart"/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видеоэкскурсии</w:t>
      </w:r>
      <w:proofErr w:type="spellEnd"/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 xml:space="preserve">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Развитие растительного м</w:t>
      </w:r>
      <w:r w:rsidRPr="00A81DCF">
        <w:rPr>
          <w:rFonts w:ascii="Times New Roman" w:hAnsi="Times New Roman"/>
          <w:color w:val="000000"/>
          <w:sz w:val="28"/>
          <w:lang w:val="ru-RU"/>
        </w:rPr>
        <w:t>ира на Земле (экскурсия в палеонтологический или краеведческий музей).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сельскохозяйственных растений своего региона.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сортовых особенностей культурных растений.</w:t>
      </w:r>
    </w:p>
    <w:p w:rsidR="00E31211" w:rsidRPr="00A81DCF" w:rsidRDefault="00E31211">
      <w:pPr>
        <w:spacing w:after="0"/>
        <w:ind w:left="120"/>
        <w:rPr>
          <w:lang w:val="ru-RU"/>
        </w:rPr>
      </w:pPr>
    </w:p>
    <w:p w:rsidR="00E31211" w:rsidRPr="00A81DCF" w:rsidRDefault="000673B3">
      <w:pPr>
        <w:spacing w:after="0"/>
        <w:ind w:left="120"/>
        <w:rPr>
          <w:lang w:val="ru-RU"/>
        </w:rPr>
      </w:pPr>
      <w:bookmarkStart w:id="4" w:name="_Toc140912019"/>
      <w:bookmarkEnd w:id="4"/>
      <w:r w:rsidRPr="00A81DC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31211" w:rsidRPr="00A81DCF" w:rsidRDefault="00E31211">
      <w:pPr>
        <w:spacing w:after="0"/>
        <w:ind w:left="120"/>
        <w:rPr>
          <w:lang w:val="ru-RU"/>
        </w:rPr>
      </w:pP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Грибы и грибоподобные организмы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Микология – наука о грибах. Общая характеристика грибов. Морфологические особенности вегетативного тела. Гифы, мицелий. Особенности строения клеток грибов. Сходство и различия с растениями и животными. Питание грибов (симбионты,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сапротрофы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, паразиты). Разм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ножение грибов.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Плесневые грибы. Съедобные и ядовитые грибы.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Зигомицеты. Основные черты организации на примере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мукора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. Роль в природе и жизни человека.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Аскомицеты или сумчатые грибы. Особенности строения и жизнедеятельности, распространение и экологичес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кое значение. Строение на примере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пеницилла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. Одноклеточные аскомицеты – дрожжи. Использование дрожжей при выпечке хлеба. Паразитические представители аскомицетов (возбудители спорыньи, парши, мучнистой росы и другие) и вред, наносимый ими сельскому хозяйст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ву.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Базидиомицеты. Общая характеристика, особенности строения и размножения на примере шляпочных грибов. Значение грибов в природе и в жизни человека. Съедобные и ядовитые грибы. Паразитические представители базидиомицетов (головнёвые, ржавчинные, некотор</w:t>
      </w:r>
      <w:r w:rsidRPr="00A81DCF">
        <w:rPr>
          <w:rFonts w:ascii="Times New Roman" w:hAnsi="Times New Roman"/>
          <w:color w:val="000000"/>
          <w:sz w:val="28"/>
          <w:lang w:val="ru-RU"/>
        </w:rPr>
        <w:t>ые трутовые). Микориза и её значение.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Грибоподобные организмы. Особенности строения клеток. Оомицеты. Паразитические представители оомицетов на примере фитофторы.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лихенизированных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грибов (лишайники). Особенности морфологии и анатомиче</w:t>
      </w:r>
      <w:r w:rsidRPr="00A81DCF">
        <w:rPr>
          <w:rFonts w:ascii="Times New Roman" w:hAnsi="Times New Roman"/>
          <w:color w:val="000000"/>
          <w:sz w:val="28"/>
          <w:lang w:val="ru-RU"/>
        </w:rPr>
        <w:t>ского строения лишайников, питание и размножение. Многообразие и экологические группы лишайников. Значение лишайников в природе и хозяйственной деятельности человека. Индикаторная роль лишайников. Лишайники – пионеры природных сообществ.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Роль грибов в круг</w:t>
      </w:r>
      <w:r w:rsidRPr="00A81DCF">
        <w:rPr>
          <w:rFonts w:ascii="Times New Roman" w:hAnsi="Times New Roman"/>
          <w:color w:val="000000"/>
          <w:sz w:val="28"/>
          <w:lang w:val="ru-RU"/>
        </w:rPr>
        <w:t>овороте веществ в экосистеме. Роль грибов в почвообразовании и обеспечении плодородия почвы. Болезнетворные (паразитические) грибы. Микозы. Меры профилактики микозов.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особенностей строения плодовых тел шляпочных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грибов на микроскопических препаратах и муляжах.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строения плесневых грибов: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мукора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пеницилла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влияния внешних факторов на процесс размножения дрожжей.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строения и жизненного цикла фитофторы на живом и гербарном материале.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чение строения лишайников (на гербарных образцах). </w:t>
      </w:r>
    </w:p>
    <w:p w:rsidR="00E31211" w:rsidRPr="00A81DCF" w:rsidRDefault="00E31211">
      <w:pPr>
        <w:spacing w:after="0" w:line="264" w:lineRule="auto"/>
        <w:ind w:left="120"/>
        <w:jc w:val="both"/>
        <w:rPr>
          <w:lang w:val="ru-RU"/>
        </w:rPr>
      </w:pP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Животные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Зоология – наука о животных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Общие и специальные разделы зоологии. Краткая история развития зоологии.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Общие и специальные методы изучения животных. Связь зоологии с другими и науками, медициной и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сельским хозяйством. Значение зоологических знаний для человека. Профессии человека, связанные с зоологией.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Демонстрация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81DCF">
        <w:rPr>
          <w:rFonts w:ascii="Times New Roman" w:hAnsi="Times New Roman"/>
          <w:color w:val="000000"/>
          <w:sz w:val="28"/>
          <w:lang w:val="ru-RU"/>
        </w:rPr>
        <w:t>портретов учёных, изображений, моделей животных, муляжи животных, влажных препаратов и другое.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Составление рекомендаций по сбору зоологических коллекций.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Составление описаний профессий, связанных с зоологией.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Общая организация животного организма.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Особенности строения животной клетки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Многоклеточность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. Ткани животного организма. Строение и функции т</w:t>
      </w:r>
      <w:r w:rsidRPr="00A81DCF">
        <w:rPr>
          <w:rFonts w:ascii="Times New Roman" w:hAnsi="Times New Roman"/>
          <w:color w:val="000000"/>
          <w:sz w:val="28"/>
          <w:lang w:val="ru-RU"/>
        </w:rPr>
        <w:t>каней животного организма. Органы и системы органов животного организма. Форма тела животного, симметрия тела, размеры тела.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Исследование клеток под микроскопом на временных микропрепаратах.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Сравнение растительной и живот</w:t>
      </w:r>
      <w:r w:rsidRPr="00A81DCF">
        <w:rPr>
          <w:rFonts w:ascii="Times New Roman" w:hAnsi="Times New Roman"/>
          <w:color w:val="000000"/>
          <w:sz w:val="28"/>
          <w:lang w:val="ru-RU"/>
        </w:rPr>
        <w:t>ной клеток.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тканей животных.</w:t>
      </w:r>
    </w:p>
    <w:p w:rsidR="00E31211" w:rsidRPr="00A81DCF" w:rsidRDefault="00E31211">
      <w:pPr>
        <w:spacing w:after="0" w:line="264" w:lineRule="auto"/>
        <w:ind w:left="120"/>
        <w:jc w:val="both"/>
        <w:rPr>
          <w:lang w:val="ru-RU"/>
        </w:rPr>
      </w:pP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Строение и жизнедеятельность животного организма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Организменный уровень организации жизни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Питание у животных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. Этапы питания у животных. Типы питания.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Эндоцитоз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экзоцитоз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. Клеточное и полостное пищеварение. Происхождение пищеварительной системы. Эволюция пищеварительной системы. Разделение пищеварительной системы на отделы. Особенности питания растительноядных 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животных. Особенности питания хищных животных.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 xml:space="preserve">Лабораторные и практические работы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питания простейшего под микроскопом на временных микропрепаратах.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питания отдельных представителей различных групп животных.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Транспорт у животных</w:t>
      </w:r>
      <w:r w:rsidRPr="00A81DCF">
        <w:rPr>
          <w:rFonts w:ascii="Times New Roman" w:hAnsi="Times New Roman"/>
          <w:color w:val="000000"/>
          <w:sz w:val="28"/>
          <w:lang w:val="ru-RU"/>
        </w:rPr>
        <w:t>. Транс</w:t>
      </w:r>
      <w:r w:rsidRPr="00A81DCF">
        <w:rPr>
          <w:rFonts w:ascii="Times New Roman" w:hAnsi="Times New Roman"/>
          <w:color w:val="000000"/>
          <w:sz w:val="28"/>
          <w:lang w:val="ru-RU"/>
        </w:rPr>
        <w:t>порт у стрекающих и губок. Полости тела у животных. Происхождение и строение первичной полости. Развитие вторичной (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целомической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) полости. Эволюция полостей тела у животных. Функции первичной и вторичной полости тела. Причины возникновения транспортной сис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темы. Формирование кровеносной системы. Функции кровеносной системы. Замкнутые и незамкнутые кровеносные системы. Связь типа кровеносной системы со строением полости тела. Кровообращение. Сердце. Эволюция кровеносной системы у позвоночных животных.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Дыхани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>е у животных.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Использование кислорода животными. Диффузия. Дыхание поверхностью тела. Дыхание у двухслойных животных. Формирование дыхательных органов. Дыхание в водной среде. Жабры. </w:t>
      </w: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Дыхание в наземной среде. Дыхание при помощи трахей. Лёгкие. Эволюция дых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ательной системы у позвоночных животных.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Выделение у животных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. Осмос. Осмотическое давление. Строение выделительной системы у животных. Эволюция выделительной системы у животных. Выделительная система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нефридиального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типа.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Протонефридиальная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выделительная 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система.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Метанефридиальная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выделительная система. Связь строения выделительной системы с типом полости тела. Выделительные системы активного типа.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Мальпигиевые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сосуды. Эволюция почек у позвоночных животных.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Опора и движение у животных</w:t>
      </w:r>
      <w:r w:rsidRPr="00A81DCF">
        <w:rPr>
          <w:rFonts w:ascii="Times New Roman" w:hAnsi="Times New Roman"/>
          <w:color w:val="000000"/>
          <w:sz w:val="28"/>
          <w:lang w:val="ru-RU"/>
        </w:rPr>
        <w:t>. Органы движения у к</w:t>
      </w:r>
      <w:r w:rsidRPr="00A81DCF">
        <w:rPr>
          <w:rFonts w:ascii="Times New Roman" w:hAnsi="Times New Roman"/>
          <w:color w:val="000000"/>
          <w:sz w:val="28"/>
          <w:lang w:val="ru-RU"/>
        </w:rPr>
        <w:t>летки. Гидростатический скелет. Наружный скелет. Внутренний скелет. Формирование рычажных конечностей, правило рычага. Эволюция опорно-двигательной системы у позвоночных животных. Строение мышц. Движение в воде. Плавание. Выталкивающая сила. Плавательные п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узыри. Движение в наземно-воздушной среде. Полёт. Подъемная сила. Различные типы полёта.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Регуляция жизнедеятельности у животных</w:t>
      </w:r>
      <w:r w:rsidRPr="00A81DCF">
        <w:rPr>
          <w:rFonts w:ascii="Times New Roman" w:hAnsi="Times New Roman"/>
          <w:color w:val="000000"/>
          <w:sz w:val="28"/>
          <w:lang w:val="ru-RU"/>
        </w:rPr>
        <w:t>. Нервная и гуморальная регуляция. Особенности нервной регуляции. Диффузная нервная система. Ганглии. Центральная и периферическ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ая нервная система.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Цефализация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. Эволюция нервной системы у позвоночных животных. Гормональная регуляция. Особенности гормональной регуляции. Примеры нервной и гормональной регуляции. 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Разнообразие животных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Двухслойные и трёхслойные животные и их особеннос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>ти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. Двухслойные животные. Тип Стрекающие, или Кишечнополостные. Особенности клеточной организации. Эпидермис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гастродермис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. Стрекательные клетки. Жизненный цикл стрекающих. Формирование медузы. Жизненный цикл сцифоидных и гидроидных медуз. Кораллы.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</w:t>
      </w: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аторные и практические работы.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строения и жизнедеятельности гидры.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химического состава скелета колониальных коралловых полипов.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Трёхслойные животные</w:t>
      </w:r>
      <w:r w:rsidRPr="00A81DCF">
        <w:rPr>
          <w:rFonts w:ascii="Times New Roman" w:hAnsi="Times New Roman"/>
          <w:color w:val="000000"/>
          <w:sz w:val="28"/>
          <w:lang w:val="ru-RU"/>
        </w:rPr>
        <w:t>. Формирование полости тела. Особенности и функции вторичной полости тела. Органы выделе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ния: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протонефридии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и метанефридии. Общий план строения трёхслойного животного. Особенности организации трёхслойных животных. Билатеральная (двусторонняя) симметрия.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Первичноротые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животные.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Трохофорные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животные. Линяющие животные.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Вторичноротые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животные.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Тип Плоские черви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. Особенности организации плоских червей на примере молочной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планарии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. Строение покровов и кожно-мускульного </w:t>
      </w: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мешка. Паренхима. Строение пищеварительной, выделительной и нервной систем. Приспособление плоских червей к паразитизму. Сосальщик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и. Жизненный цикл печёночного сосальщика. Ленточные черви. Жизненный цикл широкого лентеца и бычьего (свиного) цепня. Другие представители паразитических плоских червей. Профилактика заболеваний, вызываемых плоскими червями.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</w:t>
      </w: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 xml:space="preserve">боты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жизнедеятельности, внешнего и внутреннего строения пресноводных плоских червей.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строения паразитических плоских червей на влажных препаратах.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Тип Круглые черви</w:t>
      </w:r>
      <w:r w:rsidRPr="00A81DCF">
        <w:rPr>
          <w:rFonts w:ascii="Times New Roman" w:hAnsi="Times New Roman"/>
          <w:color w:val="000000"/>
          <w:sz w:val="28"/>
          <w:lang w:val="ru-RU"/>
        </w:rPr>
        <w:t>. Особенности организации круглых червей. Строение круглых червей на пр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имере человеческой аскариды. Покровы и кожно-мускульный мешок нематод. Линька. Строение и функционирование систем органов нематод. Жизненный цикл человеческой аскариды.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 xml:space="preserve">Лабораторные и практические работы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строения человеческой (свиной) аскариды.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Тип Кольчатые черви</w:t>
      </w:r>
      <w:r w:rsidRPr="00A81DCF">
        <w:rPr>
          <w:rFonts w:ascii="Times New Roman" w:hAnsi="Times New Roman"/>
          <w:color w:val="000000"/>
          <w:sz w:val="28"/>
          <w:lang w:val="ru-RU"/>
        </w:rPr>
        <w:t>. Особенности организации кольчатых червей на примере дождевого червя. Строение покровов и кожно-мускульного мешка. Организация полости тела. Строение пищеварительной, кровеносной, выделительной и нервной систем. Размножение кольчатых ч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ервей. Разнообразие кольчатых червей.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внешнего и внутреннего строения дождевого червя.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внешнего и внутреннего строения медицинской пиявки.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строения многощетинковых червей.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Тип Моллюски</w:t>
      </w:r>
      <w:r w:rsidRPr="00A81DCF">
        <w:rPr>
          <w:rFonts w:ascii="Times New Roman" w:hAnsi="Times New Roman"/>
          <w:color w:val="000000"/>
          <w:sz w:val="28"/>
          <w:lang w:val="ru-RU"/>
        </w:rPr>
        <w:t>. Особе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нности организации моллюсков. Строение тела моллюсков. Редукция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целомической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полости: причины и последствия. Формирование мантийной полости и раковины. Строение и функционирование систем органов моллюсков. Разнообразие моллюсков. Двустворчатые моллюски. Бр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юхоногие моллюски. Головоногие моллюски.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внешнего и внутреннего строения двустворчатого моллюска.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внешнего и внутреннего строения брюхоногого моллюска.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внешнего и внутреннего строения головоно</w:t>
      </w:r>
      <w:r w:rsidRPr="00A81DCF">
        <w:rPr>
          <w:rFonts w:ascii="Times New Roman" w:hAnsi="Times New Roman"/>
          <w:color w:val="000000"/>
          <w:sz w:val="28"/>
          <w:lang w:val="ru-RU"/>
        </w:rPr>
        <w:t>гого моллюска.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строения раковин моллюсков.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Тип Членистоногие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. Особенности организации членистоногих. План строения членистоногого животного. Редукция вторичной полости тела: причины и последствия. Разделение тела на отделы. Конечности </w:t>
      </w: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членистоногих. Строение и функционирование систем органов членистоногих. Органы ч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увств членистоногих. Основные группы членистоногих.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Класс Ракообразные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. Строение и морфология ракообразных на примере речного рака. Разнообразие ракообразных.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Класс Паукообразные</w:t>
      </w:r>
      <w:r w:rsidRPr="00A81DCF">
        <w:rPr>
          <w:rFonts w:ascii="Times New Roman" w:hAnsi="Times New Roman"/>
          <w:color w:val="000000"/>
          <w:sz w:val="28"/>
          <w:lang w:val="ru-RU"/>
        </w:rPr>
        <w:t>. Строение и морфология паукообразных на примере паука-крестовика. Разнообра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зие паукообразных.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Класс Насекомые</w:t>
      </w:r>
      <w:r w:rsidRPr="00A81DCF">
        <w:rPr>
          <w:rFonts w:ascii="Times New Roman" w:hAnsi="Times New Roman"/>
          <w:color w:val="000000"/>
          <w:sz w:val="28"/>
          <w:lang w:val="ru-RU"/>
        </w:rPr>
        <w:t>. Строение и внешняя морфология насекомых. Конечности и ротовые аппараты насекомых. Жизненный цикл насекомых. Насекомые с неполным превращением. Насекомые с полным превращением. Куколка. Основные отряды насекомых с неполн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ым превращением: Прямокрылые, Полужесткокрылые, Вши и Пухоеды. Отряды насекомых с полным превращением: Жесткокрылые, Перепончатокрылые, Двукрылые, Чешуекрылые, Блохи.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внешнего строения и конечностей ракообразных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внутреннего строения ракообразного.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строения ротового аппарата и конечностей насекомого.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внутреннего строения насекомого.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внешнего строения и биологии насекомых разных отрядов.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Определение представителей различных </w:t>
      </w:r>
      <w:r w:rsidRPr="00A81DCF">
        <w:rPr>
          <w:rFonts w:ascii="Times New Roman" w:hAnsi="Times New Roman"/>
          <w:color w:val="000000"/>
          <w:sz w:val="28"/>
          <w:lang w:val="ru-RU"/>
        </w:rPr>
        <w:t>отрядов и семейств насекомых с использованием определителей.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Тип 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>Хордовые</w:t>
      </w: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Особенности организации хордовых животных. Признаки хордовых животных: глотка с жаберными щелями, хорда, нервная трубка,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эндостиль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, постнатальный хвост. Полость тела хордовых животн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ых.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Подтип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Головохордовые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. Строение и жизнедеятельность ланцетника.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внешнего и внутреннего строения ланцетника на фиксированных препаратах.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Разнообразие и эволюция позвоночных животных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Общий обзор строения и р</w:t>
      </w:r>
      <w:r w:rsidRPr="00A81DCF">
        <w:rPr>
          <w:rFonts w:ascii="Times New Roman" w:hAnsi="Times New Roman"/>
          <w:color w:val="000000"/>
          <w:sz w:val="28"/>
          <w:lang w:val="ru-RU"/>
        </w:rPr>
        <w:t>азвития позвоночных животных.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Формирование скелета. Кости и хрящи. Отделы тела позвоночных животных. Висцеральный и туловищный отделы. Основные группы позвоночных животных. Бесчелюстные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челюстноротые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. Жаберные дуги, формирование челюстей.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Особенности ст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роения систем органов позвоночного животного. Полость тела. Пищеварительная система. Кровеносная система. Дыхательная система.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Метанефридиальная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выделительная система (почки). Нервная трубка. Отделы нервной системы.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lastRenderedPageBreak/>
        <w:t>Надкласс Рыбы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Особенности строения и ор</w:t>
      </w:r>
      <w:r w:rsidRPr="00A81DCF">
        <w:rPr>
          <w:rFonts w:ascii="Times New Roman" w:hAnsi="Times New Roman"/>
          <w:color w:val="000000"/>
          <w:sz w:val="28"/>
          <w:lang w:val="ru-RU"/>
        </w:rPr>
        <w:t>ганизации рыб на примере речного окуня. Чешуя рыб. Скелет рыб. Строение пищеварительной, кровеносной и выделительной систем. Дыхание у рыб. Жабры рыб и жаберный аппарат. Нервная система рыб. Органы чувств рыб. Боковая линия. Хрящевые рыбы. Особенности стро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ения и жизнедеятельности. Костные рыбы.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Лучепёрые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лопастепёрые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рыбы.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внешнего и внутреннего строения рыбы.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скелета костных и хрящевых рыб.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разнообразия рыб.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Определение возраста рыб по чеш</w:t>
      </w:r>
      <w:r w:rsidRPr="00A81DCF">
        <w:rPr>
          <w:rFonts w:ascii="Times New Roman" w:hAnsi="Times New Roman"/>
          <w:color w:val="000000"/>
          <w:sz w:val="28"/>
          <w:lang w:val="ru-RU"/>
        </w:rPr>
        <w:t>уе.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Выход позвоночных на сушу. Амфибии, или Земноводные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Предпосылки выхода позвоночных на сушу. Формирование рычажной конечности. Особенности строения и организации амфибий на примере травяной лягушки. Скелет амфибий, отделы позвоночника. Пищеварительная с</w:t>
      </w:r>
      <w:r w:rsidRPr="00A81DCF">
        <w:rPr>
          <w:rFonts w:ascii="Times New Roman" w:hAnsi="Times New Roman"/>
          <w:color w:val="000000"/>
          <w:sz w:val="28"/>
          <w:lang w:val="ru-RU"/>
        </w:rPr>
        <w:t>истема у амфибий. Строение кровеносной системы и разделение крови у амфибий (артериальный конус). Дыхание у амфибий, роль челюстного аппарата. Кожное дыхание. Формирование туловищных почек и их особенности. Нервная система. Органы чувств. Жизненный цикл ам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фибий. Головастик. Неотения у амфибий и регуляция метаморфоза. Основные группы амфибий.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внешнего и внутреннего строения лягушки и тритона.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скелета лягушки.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индивидуального развития земноводног</w:t>
      </w:r>
      <w:r w:rsidRPr="00A81DCF">
        <w:rPr>
          <w:rFonts w:ascii="Times New Roman" w:hAnsi="Times New Roman"/>
          <w:color w:val="000000"/>
          <w:sz w:val="28"/>
          <w:lang w:val="ru-RU"/>
        </w:rPr>
        <w:t>о.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Амниоты. Рептилии, или Пресмыкающиеся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Приспособления позвоночных животных к развитию на суше. Зародышевые оболочки и их функции. Особенности строения и организации рептилий на примере прыткой ящерицы. Особенности скелета и конечностей рептилий. Грудная </w:t>
      </w:r>
      <w:r w:rsidRPr="00A81DCF">
        <w:rPr>
          <w:rFonts w:ascii="Times New Roman" w:hAnsi="Times New Roman"/>
          <w:color w:val="000000"/>
          <w:sz w:val="28"/>
          <w:lang w:val="ru-RU"/>
        </w:rPr>
        <w:t>клетка. Движение у рептилий. Пищеварительная система. Кровеносная система. Круги кровообращения и разделение крови в желудочке сердца. Дыхание рептилий. Формирование тазовых почек и их особенности. Нервная система. Органы чувств. Размножение и развитие реп</w:t>
      </w:r>
      <w:r w:rsidRPr="00A81DCF">
        <w:rPr>
          <w:rFonts w:ascii="Times New Roman" w:hAnsi="Times New Roman"/>
          <w:color w:val="000000"/>
          <w:sz w:val="28"/>
          <w:lang w:val="ru-RU"/>
        </w:rPr>
        <w:t>тилий. Основные группы рептилий.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внешнего и внутреннего строения ящерицы.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скелета ящерицы.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разнообразия пресмыкающихся.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lastRenderedPageBreak/>
        <w:t>Птицы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Особенности строения и организации птиц на примере сизого голубя. Приспособления птиц к полёту. Перья. Развитие пера, структура перьев. Типы перьев. Особенности в строении скелета. Цевка, пряжка. Формирование киля. Особенности строения пищеварительной сист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емы. Строение кровеносной системы. Разделение крови в сердце. Круги кровообращения у птиц. Особенности дыхательной системы. Воздушные мешки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парабронхи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. Механизм двойного дыхания. Строение нервной системы. Развитие мозжечка. Ориентация птиц. Органы чувств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. Выделительная система. Развитие птиц. Строение яйца. Формирование яйцевых оболочек. Поведение птиц. Токование. Формирование гнёзд.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внешнего и внутреннего строения птиц.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скелета птицы.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внешнег</w:t>
      </w:r>
      <w:r w:rsidRPr="00A81DCF">
        <w:rPr>
          <w:rFonts w:ascii="Times New Roman" w:hAnsi="Times New Roman"/>
          <w:color w:val="000000"/>
          <w:sz w:val="28"/>
          <w:lang w:val="ru-RU"/>
        </w:rPr>
        <w:t>о строения и перьевого покрова птиц.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строения яйца птиц.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Определение птиц с использованием определителей.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Млекопитающие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Особенности строения и организации млекопитающих на примере домовой мыши. Формирование шерсти. Строение волоса. Типы волос. Сал</w:t>
      </w:r>
      <w:r w:rsidRPr="00A81DCF">
        <w:rPr>
          <w:rFonts w:ascii="Times New Roman" w:hAnsi="Times New Roman"/>
          <w:color w:val="000000"/>
          <w:sz w:val="28"/>
          <w:lang w:val="ru-RU"/>
        </w:rPr>
        <w:t>ьные и потовые железы. Скелет млекопитающих. Особенности строения скелета конечностей. Зубная система. Связь зубной системы с типом питания. Разнообразие зубных систем. Пищеварительная система млекопитающих. Особенности строения пищеварительной системы у р</w:t>
      </w:r>
      <w:r w:rsidRPr="00A81DCF">
        <w:rPr>
          <w:rFonts w:ascii="Times New Roman" w:hAnsi="Times New Roman"/>
          <w:color w:val="000000"/>
          <w:sz w:val="28"/>
          <w:lang w:val="ru-RU"/>
        </w:rPr>
        <w:t>астительноядных млекопитающих. Строение кровеносной системы. Круги кровообращения. Дыхательная система. Строение лёгких, альвеолярное дыхание. Диафрагма. Туловищные почки и нефроны млекопитающих. Особенности нервной системы млекопитающих. Органы чувств. Ра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звитие млекопитающих. Формирование плаценты. Особенности плацентарного питания. Система млекопитающих.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Первозвери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. Сумчатые млекопитающие. Плацентарные млекопитающие. Современная система млекопитающих.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строения </w:t>
      </w:r>
      <w:r w:rsidRPr="00A81DCF">
        <w:rPr>
          <w:rFonts w:ascii="Times New Roman" w:hAnsi="Times New Roman"/>
          <w:color w:val="000000"/>
          <w:sz w:val="28"/>
          <w:lang w:val="ru-RU"/>
        </w:rPr>
        <w:t>черепа и зубной системы различных млекопитающих.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разнообразия млекопитающих.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строения скелета млекопитающих. 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Эволюция и экология животных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Эволюция беспозвоночных животных. Эволюция хордовых животных.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Среда обитания и экологическая ниша.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Экологические факторы. Абиотические, биотические и антропогенные факторы. Основные экологические законы. Закон оптимума. Закон лимитирующего фактора. Закон экологической индивидуальности видов. Приспособления организмов.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Водная среда обитания. Характерис</w:t>
      </w:r>
      <w:r w:rsidRPr="00A81DCF">
        <w:rPr>
          <w:rFonts w:ascii="Times New Roman" w:hAnsi="Times New Roman"/>
          <w:color w:val="000000"/>
          <w:sz w:val="28"/>
          <w:lang w:val="ru-RU"/>
        </w:rPr>
        <w:t>тика водной среды. Плотность и температура воды. Солёность водоёмов. Растворимость кислорода и углекислого газа в воде. Морские организмы. Планктон, нектон, бентос. Особенности строения планктонных организмов. Приспособления к жизни в толще воды. Особеннос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ти строения и биологии бентосных организмов. Пресноводные организмы. Проблемы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осморегуляции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. Приспособления организмов к жизни в морской и пресной воде.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Вторичноводные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организмы. Формирование плавников и плавательных перепонок.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Наземно-воздушная среда оби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тания. Характеристика наземно-воздушной среды обитания. Плотность и влажность среды. Выход животных на сушу. Примеры адаптаций к наземным условиям обитания. Формирование лёгких,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мальпигиевых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сосудов и кутикулы у членистоногих. Формирование конечностей. Осо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бенности дыхания и водного баланса у наземных организмов. Адаптации к полёту у птиц, насекомых и рукокрылых. Правило Аллена. Правило Бергмана.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Почвенная среда обитания. Характеристика почвенной среды обитания. Особенности строения и адаптации почвенных ор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ганизмов. Адаптации кольчатых червей, насекомых и позвоночных животных к почвенной среде обитания.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Организменная среда обитания. Характеристика организменной среды обитания. Приспособления организмов к паразитизму. Взаимоотношения паразит–хозяин. Паразиты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паразитоиды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. Эктопаразиты и эндопаразиты. Паразитические плоские, круглые, кольчатые черви. Паразитические членистоногие. Формирование присосок и крючьев. Формирование плотных покровов. Редукция сенсорных органов и других систем органов.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ж</w:t>
      </w:r>
      <w:r w:rsidRPr="00A81DCF">
        <w:rPr>
          <w:rFonts w:ascii="Times New Roman" w:hAnsi="Times New Roman"/>
          <w:color w:val="000000"/>
          <w:sz w:val="28"/>
          <w:lang w:val="ru-RU"/>
        </w:rPr>
        <w:t>ивых животных, чучел, коллекций, раздаточного материала, муляжей и моделей, таблиц, слайдов, видеофильмов и сайтов Интернета, показывающих приспособленность животных к условиям среды обитания, цепи и сети питания в экосистемах, распространение животных в п</w:t>
      </w:r>
      <w:r w:rsidRPr="00A81DCF">
        <w:rPr>
          <w:rFonts w:ascii="Times New Roman" w:hAnsi="Times New Roman"/>
          <w:color w:val="000000"/>
          <w:sz w:val="28"/>
          <w:lang w:val="ru-RU"/>
        </w:rPr>
        <w:t>риродных зонах Земли, географических карт (животный мир Земли).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природного сообщества: состава и структуры.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Экскурсия или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видеоэкскурсия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Сезонные явления в жизни животных.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Животные и человек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Воздействие человека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на животных в природе: прямое и косвенное. Промысловые животные (рыболовство, охота). Ведение промысла животных на основе научного подхода. Одомашнивание животных. Дикие предки домашних животных. Селекция. Породы. Искусственный отбор. Контрастные формы жи</w:t>
      </w:r>
      <w:r w:rsidRPr="00A81DCF">
        <w:rPr>
          <w:rFonts w:ascii="Times New Roman" w:hAnsi="Times New Roman"/>
          <w:color w:val="000000"/>
          <w:sz w:val="28"/>
          <w:lang w:val="ru-RU"/>
        </w:rPr>
        <w:t>вотных по одному и тому же признаку в пределах одного вида. Клонирование животных. Клеточные, хромосомные и генетические технологии в создании новых пород сельскохозяйственных животных.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Значение домашних животных в жизни человека. Животные сельскохозяйстве</w:t>
      </w:r>
      <w:r w:rsidRPr="00A81DCF">
        <w:rPr>
          <w:rFonts w:ascii="Times New Roman" w:hAnsi="Times New Roman"/>
          <w:color w:val="000000"/>
          <w:sz w:val="28"/>
          <w:lang w:val="ru-RU"/>
        </w:rPr>
        <w:t>нных угодий. Птицеводство. Животноводство. Распространённые инфекционные заболевания у домашних животных. Эпизоотии. Принципы профилактики и лечения распространённых инфекционных заболеваний домашних животных. Животные-вредители, методы борьбы с животными-</w:t>
      </w:r>
      <w:r w:rsidRPr="00A81DCF">
        <w:rPr>
          <w:rFonts w:ascii="Times New Roman" w:hAnsi="Times New Roman"/>
          <w:color w:val="000000"/>
          <w:sz w:val="28"/>
          <w:lang w:val="ru-RU"/>
        </w:rPr>
        <w:t>вредителями.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Город как среда обитания, созданная человеком. Синантропные виды животных. Адаптация животных в условиях города. Восстановление численности редких видов животных: особо охраняемые природные территории (ООПТ). Биосферные резерваты. Красная книг</w:t>
      </w:r>
      <w:r w:rsidRPr="00A81DCF">
        <w:rPr>
          <w:rFonts w:ascii="Times New Roman" w:hAnsi="Times New Roman"/>
          <w:color w:val="000000"/>
          <w:sz w:val="28"/>
          <w:lang w:val="ru-RU"/>
        </w:rPr>
        <w:t>а животных России. Меры сохранения и восстановления животного мира.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81DCF">
        <w:rPr>
          <w:rFonts w:ascii="Times New Roman" w:hAnsi="Times New Roman"/>
          <w:color w:val="000000"/>
          <w:sz w:val="28"/>
          <w:lang w:val="ru-RU"/>
        </w:rPr>
        <w:t>чучел, коллекций, таблиц, слайдов, видеофильмов и сайтов Интернета, показывающих охраняемых и промысловых животных, способы рыболовства, охоты, акклиматизации и разведения дом</w:t>
      </w:r>
      <w:r w:rsidRPr="00A81DCF">
        <w:rPr>
          <w:rFonts w:ascii="Times New Roman" w:hAnsi="Times New Roman"/>
          <w:color w:val="000000"/>
          <w:sz w:val="28"/>
          <w:lang w:val="ru-RU"/>
        </w:rPr>
        <w:t>ашних животных, животных сельскохозяйственных угодий, способы охраны редких животных, привлечения и охраны животных города.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насекомых-вредителей сельскохозяйственных культур.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Наблюдения за птицами в городской сре</w:t>
      </w:r>
      <w:r w:rsidRPr="00A81DCF">
        <w:rPr>
          <w:rFonts w:ascii="Times New Roman" w:hAnsi="Times New Roman"/>
          <w:color w:val="000000"/>
          <w:sz w:val="28"/>
          <w:lang w:val="ru-RU"/>
        </w:rPr>
        <w:t>де.</w:t>
      </w:r>
    </w:p>
    <w:p w:rsidR="00E31211" w:rsidRPr="00A81DCF" w:rsidRDefault="00E31211">
      <w:pPr>
        <w:spacing w:after="0"/>
        <w:ind w:left="120"/>
        <w:rPr>
          <w:lang w:val="ru-RU"/>
        </w:rPr>
      </w:pPr>
    </w:p>
    <w:p w:rsidR="00E31211" w:rsidRPr="00A81DCF" w:rsidRDefault="000673B3">
      <w:pPr>
        <w:spacing w:after="0"/>
        <w:ind w:left="120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31211" w:rsidRPr="00A81DCF" w:rsidRDefault="00E31211">
      <w:pPr>
        <w:spacing w:after="0"/>
        <w:ind w:left="120"/>
        <w:rPr>
          <w:lang w:val="ru-RU"/>
        </w:rPr>
      </w:pP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Система биологических наук, изучающих человека: цитология, гистология, эмбриология, генетика, антропология, анатомия человека, физиология человека и другие медицинские науки.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Профессии, связанные с науками о человеке. Перспективы ра</w:t>
      </w:r>
      <w:r w:rsidRPr="00A81DCF">
        <w:rPr>
          <w:rFonts w:ascii="Times New Roman" w:hAnsi="Times New Roman"/>
          <w:color w:val="000000"/>
          <w:sz w:val="28"/>
          <w:lang w:val="ru-RU"/>
        </w:rPr>
        <w:t>звития знаний об организме человеке и его связях с окружающей средой.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Демонстрация таблиц, слайдов, видеофильмов и сайтов Интернета, показывающих разные биологические дисциплины, связанные с изучением человека, профессий, связанных с изучением организма че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ловека и медициной. 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Общий обзор клеток и тканей организма человека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Обмен веществ как основа жизни человека. Белки, липиды, углеводы, нуклеиновые кислоты, низкомолекулярные соединения, включая витамины. Химическое строение, особенности и функции белков, </w:t>
      </w:r>
      <w:r w:rsidRPr="00A81DCF">
        <w:rPr>
          <w:rFonts w:ascii="Times New Roman" w:hAnsi="Times New Roman"/>
          <w:color w:val="000000"/>
          <w:sz w:val="28"/>
          <w:lang w:val="ru-RU"/>
        </w:rPr>
        <w:t>липидов, углеводов, нуклеиновых кислот и низкомолекулярных соединений. АТФ – универсальная энергетическая валюта клетки. Общее понятие о катаболизме (на примере клеточного дыхания, начиная с подготовительного этапа) и анаболизме (на примере различных биоси</w:t>
      </w:r>
      <w:r w:rsidRPr="00A81DCF">
        <w:rPr>
          <w:rFonts w:ascii="Times New Roman" w:hAnsi="Times New Roman"/>
          <w:color w:val="000000"/>
          <w:sz w:val="28"/>
          <w:lang w:val="ru-RU"/>
        </w:rPr>
        <w:t>нтезов, происходящих в клетке). Сравнение клеточного дыхания и брожения. Регуляция белкового, углеводного, липидного обмена. Прямые и обратные связи в регуляции. Роль ферментов и гормонов в процессах обмена веществ. Нарушения биохимических процессов в клет</w:t>
      </w:r>
      <w:r w:rsidRPr="00A81DCF">
        <w:rPr>
          <w:rFonts w:ascii="Times New Roman" w:hAnsi="Times New Roman"/>
          <w:color w:val="000000"/>
          <w:sz w:val="28"/>
          <w:lang w:val="ru-RU"/>
        </w:rPr>
        <w:t>ке: авитаминозы, дефекты в работе определённых ферментов и другое.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Цитология. Многообразие клеток и их дифференциация. Эмбриональные стволовые клетки, индуцированные плюрипотентные стволовые клетки, стволовые клетки взрослого человека.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Клеточные контакты.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Молекулярные основы ответа клеток на сигналы. Понятие клеточной гибели. Лимит клеточных делений, общее представление о старении на клеточном и молекулярно-биологическом уровне. Общее понятие о раковой трансформации клеток.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</w:t>
      </w: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Просмотр электронно-микроскопических фотографий препаратов строения клетки и межклеточных контактов.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Типы тканей организма человека: эпителиальная, нервная, мышечная, соединительная ткани. Характеристика и классификации эпителиев. Нервная ткань: нейрон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ы и нейроглия. Строение и физиология нейрона. Потенциал покоя и потенциал действия. Проведение нервного импульса. Классификация и механизмы работы синапсов.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Нейромедиаторы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и их рецепторы. Мышечная ткань: скелетная, сердечная и гладкая. Строение сократитель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ного аппарата </w:t>
      </w:r>
      <w:proofErr w:type="gramStart"/>
      <w:r w:rsidRPr="00A81DCF">
        <w:rPr>
          <w:rFonts w:ascii="Times New Roman" w:hAnsi="Times New Roman"/>
          <w:color w:val="000000"/>
          <w:sz w:val="28"/>
          <w:lang w:val="ru-RU"/>
        </w:rPr>
        <w:t>поперечно-полосатых</w:t>
      </w:r>
      <w:proofErr w:type="gram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мышц. Молекулярные механизмы сокращения и расслабления. Отличия гладкой мускулатуры от </w:t>
      </w:r>
      <w:proofErr w:type="gramStart"/>
      <w:r w:rsidRPr="00A81DCF">
        <w:rPr>
          <w:rFonts w:ascii="Times New Roman" w:hAnsi="Times New Roman"/>
          <w:color w:val="000000"/>
          <w:sz w:val="28"/>
          <w:lang w:val="ru-RU"/>
        </w:rPr>
        <w:t>поперечно-полосатой</w:t>
      </w:r>
      <w:proofErr w:type="gramEnd"/>
      <w:r w:rsidRPr="00A81DCF">
        <w:rPr>
          <w:rFonts w:ascii="Times New Roman" w:hAnsi="Times New Roman"/>
          <w:color w:val="000000"/>
          <w:sz w:val="28"/>
          <w:lang w:val="ru-RU"/>
        </w:rPr>
        <w:t>. Физиология возбудимости и сократимости гладкой мышечной ткани. Соединительная ткань: свойства, различные типы клет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ок, характеристика межклеточного вещества. Классификация соединительных тканей: </w:t>
      </w:r>
      <w:proofErr w:type="gramStart"/>
      <w:r w:rsidRPr="00A81DCF">
        <w:rPr>
          <w:rFonts w:ascii="Times New Roman" w:hAnsi="Times New Roman"/>
          <w:color w:val="000000"/>
          <w:sz w:val="28"/>
          <w:lang w:val="ru-RU"/>
        </w:rPr>
        <w:t>собственно</w:t>
      </w:r>
      <w:proofErr w:type="gram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соединительные ткани, ткани внутренней среды, хрящевая ткань, костная и другие.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Микроскопирование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препаратов основных типов ткане</w:t>
      </w:r>
      <w:r w:rsidRPr="00A81DCF">
        <w:rPr>
          <w:rFonts w:ascii="Times New Roman" w:hAnsi="Times New Roman"/>
          <w:color w:val="000000"/>
          <w:sz w:val="28"/>
          <w:lang w:val="ru-RU"/>
        </w:rPr>
        <w:t>й.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Нервная система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нервной системы. Центральная и периферическая нервная система. Строение нерва, оболочки, классификация нервов. Строение спинного и головного мозга. Функции отделов спинного мозга. Проводящие пути спинного мозга. Анатомия головного мозга: прод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олговатый мозг, ствол мозга, средний, промежуточный, передний мозг. Строение мозжечка и коры больших полушарий.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Функции отделов головного мозга и их частей.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Черепномозговые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и спинномозговые нервы. Соматическая и вегетативная нервная система. Центры сомати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ческой и вегетативной систем в центральной нервной системе. Рефлекторная дуга. Рефлекторное кольцо. Нейронная сеть. Классификации рефлексов: моно- и полисинаптические, безусловные и условные и другие. Роль исследований И.П. Павлова. Функциональные системы </w:t>
      </w:r>
      <w:r w:rsidRPr="00A81DCF">
        <w:rPr>
          <w:rFonts w:ascii="Times New Roman" w:hAnsi="Times New Roman"/>
          <w:color w:val="000000"/>
          <w:sz w:val="28"/>
          <w:lang w:val="ru-RU"/>
        </w:rPr>
        <w:t>П.К. Анохина. Использование принципа работы нейронных сетей в искусственном интеллекте.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Нарушения работы нервной системы.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Нейродегенерации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и современные методы их лечения. Инсульт. Лекарства, проходящие и не проходящие через гематоэнцефалический барьер. Ме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тоды исследования мозговой активности и строения структур нервной системы: электроэнцефалография, регистрация активности различных отделов мозга, магнитно-резонансная томография, компьютерная томография. Интерфейс мозг–компьютер.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</w:t>
      </w: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гистологических препаратов органов нервной системы.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строения головного мозга на макетах.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Сенсорные системы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Строение сенсорных систем: рецепторы, проводящая часть, отдел коры, осуществляющий обработку информации. Классификация ре</w:t>
      </w:r>
      <w:r w:rsidRPr="00A81DCF">
        <w:rPr>
          <w:rFonts w:ascii="Times New Roman" w:hAnsi="Times New Roman"/>
          <w:color w:val="000000"/>
          <w:sz w:val="28"/>
          <w:lang w:val="ru-RU"/>
        </w:rPr>
        <w:t>цепторов: экстерорецепторы, интерорецепторы, проприорецепторы, механические, температурные, химические, болевые и другие рецепторы. Соматосенсорная система.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Строение глаза. Зрительные рецепторы (палочки и колбочки). Физические и химические основы восприяти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я света. Чёрно-белое и цветовое зрение. Строение сетчатки. Проведение и обработка зрительного сигнала. Аккомодация. Бинокулярное зрение. Нарушения зрения и их причины. Заболевания глаза (конъюнктивит и другие) и их профилактика. Современные методы лечения </w:t>
      </w:r>
      <w:r w:rsidRPr="00A81DCF">
        <w:rPr>
          <w:rFonts w:ascii="Times New Roman" w:hAnsi="Times New Roman"/>
          <w:color w:val="000000"/>
          <w:sz w:val="28"/>
          <w:lang w:val="ru-RU"/>
        </w:rPr>
        <w:t>нарушений зрения: лазерная коррекция, замена хрусталика, клеточная терапия, протезирование глаза и другие.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Строение наружного, среднего и внутреннего уха.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Кортиев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орган. Механизм восприятия и обработки звуковых волн. Связь центра слуха и центра речи. Наруш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ения слуха и их причины. Заболевания органов слуха </w:t>
      </w: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(отит и другие заболевания) и их профилактика. Современные методы лечения нарушений слуха: слуховой аппарат, протезирование и другие. Анатомия и физиология вестибулярного аппарата.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Отолитовый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аппарат.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Орга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ны вкуса, обоняния, мышечного и кожного чувства: анатомия и физиология, их нарушения.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81DCF">
        <w:rPr>
          <w:rFonts w:ascii="Times New Roman" w:hAnsi="Times New Roman"/>
          <w:color w:val="000000"/>
          <w:sz w:val="28"/>
          <w:lang w:val="ru-RU"/>
        </w:rPr>
        <w:t>разборных моделей глаза и уха.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строения органа зрения (на муляже и влажном препарате).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строения органа </w:t>
      </w:r>
      <w:r w:rsidRPr="00A81DCF">
        <w:rPr>
          <w:rFonts w:ascii="Times New Roman" w:hAnsi="Times New Roman"/>
          <w:color w:val="000000"/>
          <w:sz w:val="28"/>
          <w:lang w:val="ru-RU"/>
        </w:rPr>
        <w:t>слуха (на муляже).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гистологических препаратов органов чувств.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Эндокринная система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Определение и основные характеристики гормонов. Классификация гормонов по химическому строению. Классификация рецепторов гормонов. Молекулярные механизмы действия го</w:t>
      </w:r>
      <w:r w:rsidRPr="00A81DCF">
        <w:rPr>
          <w:rFonts w:ascii="Times New Roman" w:hAnsi="Times New Roman"/>
          <w:color w:val="000000"/>
          <w:sz w:val="28"/>
          <w:lang w:val="ru-RU"/>
        </w:rPr>
        <w:t>рмонов на клетки-мишени.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Эндокринная функция гипоталамуса. Железы внутренней секреции (гипофиз, эпифиз, щитовидная железа, паращитовидные железы, надпочечники), выделяемые ими гормоны и их функции. Железы смешанной секреции (поджелудочная железа, половые ж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елезы), выделяемые ими гормоны и их функции. Гипоталамо-гипофизарные контуры регуляции деятельности некоторых желёз внутренней секреции. Нарушения, связанные с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гипо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- и гиперфункциями гормонов. Виды сахарного диабета и их осложнения. Клеточная терапия в леч</w:t>
      </w:r>
      <w:r w:rsidRPr="00A81DCF">
        <w:rPr>
          <w:rFonts w:ascii="Times New Roman" w:hAnsi="Times New Roman"/>
          <w:color w:val="000000"/>
          <w:sz w:val="28"/>
          <w:lang w:val="ru-RU"/>
        </w:rPr>
        <w:t>ении эндокринных заболеваний. Микседема.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Прочие органы и ткани, выделяющие гормоны: почки, сердце, желудочно-кишечный тракт, жировая ткань и другие.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гистологических препаратов эндокринных органов.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Поведение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Рефле</w:t>
      </w:r>
      <w:r w:rsidRPr="00A81DCF">
        <w:rPr>
          <w:rFonts w:ascii="Times New Roman" w:hAnsi="Times New Roman"/>
          <w:color w:val="000000"/>
          <w:sz w:val="28"/>
          <w:lang w:val="ru-RU"/>
        </w:rPr>
        <w:t>кторная теория поведения. Наследственные и ненаследственные формы поведения. Простейшие условные рефлексы. Инструментальное и другие формы обучения. Цель. Мотив. Рефлекс. Потребность. Рефлекс цели по Павлову. Динамический стереотип. Импринтинг. Фиксированн</w:t>
      </w:r>
      <w:r w:rsidRPr="00A81DCF">
        <w:rPr>
          <w:rFonts w:ascii="Times New Roman" w:hAnsi="Times New Roman"/>
          <w:color w:val="000000"/>
          <w:sz w:val="28"/>
          <w:lang w:val="ru-RU"/>
        </w:rPr>
        <w:t>ые комплексы движений. Сигнальные системы. Речь. Мышление. Память и её виды. Когнитивные функции нервной системы. Роль разных отделов головного мозга в регуляции движений, сна и бодрствования, и других сложных процессов. Механизмы возникновения эмоций. Ней</w:t>
      </w:r>
      <w:r w:rsidRPr="00A81DCF">
        <w:rPr>
          <w:rFonts w:ascii="Times New Roman" w:hAnsi="Times New Roman"/>
          <w:color w:val="000000"/>
          <w:sz w:val="28"/>
          <w:lang w:val="ru-RU"/>
        </w:rPr>
        <w:t>рогуморальная регуляция полового поведения. Нарушения поведения, их связь с работой нервной и эндокринной систем, современные методы лечения.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Опорно-двигательный аппарат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Кости. Анатомия кости: надкостница, внутреннее вещество кости. Остеон. Классификация к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остей. Рост костей. Соединения костей: подвижные,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полуподвижные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, неподвижные. Строение сустава и суставной сумки.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Осевой скелет: череп, позвоночник, рёбра, грудина. Кости лицевого и мозгового отделов черепа. Отделы позвоночника, особенности строения </w:t>
      </w:r>
      <w:r w:rsidRPr="00A81DCF">
        <w:rPr>
          <w:rFonts w:ascii="Times New Roman" w:hAnsi="Times New Roman"/>
          <w:color w:val="000000"/>
          <w:sz w:val="28"/>
          <w:lang w:val="ru-RU"/>
        </w:rPr>
        <w:t>позвонков в разных отделах, межпозвоночные соединения. Строение грудной клетки.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Скелеты поясов конечностей и свободных конечностей: анатомические особенности входящих в их состав костей.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Нарушения строения скелетной системы. Возрастные изменения, остеопоро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з. Травмы. Заболевания опорно-двигательного аппарата, связанные с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прямохождением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. Современные инвазивные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неинвазивные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методы лечения: протезирование суставов и межпозвоночных дисков, исправление кривизны позвоночника и другие.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81DCF">
        <w:rPr>
          <w:rFonts w:ascii="Times New Roman" w:hAnsi="Times New Roman"/>
          <w:color w:val="000000"/>
          <w:sz w:val="28"/>
          <w:lang w:val="ru-RU"/>
        </w:rPr>
        <w:t>скелета челове</w:t>
      </w:r>
      <w:r w:rsidRPr="00A81DCF">
        <w:rPr>
          <w:rFonts w:ascii="Times New Roman" w:hAnsi="Times New Roman"/>
          <w:color w:val="000000"/>
          <w:sz w:val="28"/>
          <w:lang w:val="ru-RU"/>
        </w:rPr>
        <w:t>ка, черепа, конечностей, позвонков, распилов костей.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строения скелета человека на макетах.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Мышцы. Работа мышц по перемещению костных рычагов. Мышцы, прикрепляющиеся двумя концами или одним концом к костям. Мимические мышцы как пример мышц, не прикрепляющихся к костям.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Мышца как орган локомоции. Оболочки мышцы. Сухожилия и связки. Двигательные е</w:t>
      </w:r>
      <w:r w:rsidRPr="00A81DCF">
        <w:rPr>
          <w:rFonts w:ascii="Times New Roman" w:hAnsi="Times New Roman"/>
          <w:color w:val="000000"/>
          <w:sz w:val="28"/>
          <w:lang w:val="ru-RU"/>
        </w:rPr>
        <w:t>диницы. Мышцы-синергисты и антагонисты. Нервная регуляция работы мышц. Роль спинного мозга, мозжечка и коры больших полушарий.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Основные мышцы тела человека. Наиболее распространённые травмы мышечной системы и методы их профилактики. Атрофия мышц, причины и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лечение.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Оказание первой помощи при повреждении скелета и мышц.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Кровеносная и лимфатическая системы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Особенности строения и функционирования сердечной мышцы. Анатомия сердца: эндокард, миокард, эпикард, перикард, желудоч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ки, предсердия, клапаны сердца. Механическая работа сердца как насоса. Сердечный цикл. Артериальное давление, пульс.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Автоматия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. Проводящая система сердца. Электрическая работа сердца. Электрокардиограмма. Нервная и гуморальная регуляция работы сердца. Нару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шения работы сердца. Гипертоническая болезнь, сердечная недостаточность, атеросклероз коронарных сосудов, инфаркт миокарда и так далее. Шунтирование,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ангиопластика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, клеточная терапия и другие современные методы лечения сердечных болезней. Трансплантация се</w:t>
      </w:r>
      <w:r w:rsidRPr="00A81DCF">
        <w:rPr>
          <w:rFonts w:ascii="Times New Roman" w:hAnsi="Times New Roman"/>
          <w:color w:val="000000"/>
          <w:sz w:val="28"/>
          <w:lang w:val="ru-RU"/>
        </w:rPr>
        <w:t>рдца.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Просмотр гистологических препаратов сердечной мышцы.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Электрокардиография.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Измерение артериального давления и пульса.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Кровеносная система и лимфатическая система.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Круги кровообращения: большой и малый, основные сосуд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ы. Классификация сосудов: артерии, артериолы, вены,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венулы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, капилляры. Резистивные, обменные и ёмкостные сосуды. Строение стенок сосудов. Нервная и гуморальная регуляция работы сосудов. Системная регуляция артериального давления и других параметров крови (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барорефлекс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хеморефлекс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и так далее). Нарушения работы сосудов. Артериальные и венозные кровотечения и первая помощь при них.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Анатомия лимфатической системы: лимфатические сосуды и лимфатические узлы. Причины движения крови и лимфы по сосудам.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</w:t>
      </w: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ые и практические работы.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гистологических препаратов стенок сосудов.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Первая помощь при кровотечениях.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Внутренняя среда организма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Кровь, тканевая жидкость, лимфа. Механизмы поддержания внутренней среды организма (гомеостаз). Связь водно-солевого об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мена организма с формированием и оттоком тканевой жидкости.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Химический состав плазмы крови. Форменные элементы: эритроциты, лейкоциты, тромбоциты. Лейкоцитарная формула. Функции различных форменных элементов. Кроветворение и органы кроветворения. Места ги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бели различных форменных элементов крови. Группы крови по системе </w:t>
      </w:r>
      <w:r>
        <w:rPr>
          <w:rFonts w:ascii="Times New Roman" w:hAnsi="Times New Roman"/>
          <w:color w:val="000000"/>
          <w:sz w:val="28"/>
        </w:rPr>
        <w:t>AB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0, резус-фактор и другие системы определения групп крови. Переливание плазмы,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эритроцитарной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тромбоцитарной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массы. Буферная функция плазмы крови. Транспорт газов по крови. Различные форм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ы гемоглобина. Регуляция сродства гемоглобина к кислороду. Свёртывание крови,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фибринолитическая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противосвёртывающая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системы. Нарушения, связанные с кроветворением и функционированием форменных элементов.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A81DCF">
        <w:rPr>
          <w:rFonts w:ascii="Times New Roman" w:hAnsi="Times New Roman"/>
          <w:color w:val="000000"/>
          <w:sz w:val="28"/>
          <w:lang w:val="ru-RU"/>
        </w:rPr>
        <w:t>гистологических препаратов крови и органов кроветворения.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 xml:space="preserve">Иммунная система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История развития знаний об иммунитете. Значение работ И. И. Мечникова, П. Эрлиха и других учёных по изучению иммунитета. Классификации иммунитета. Механизмы врождённого иммунитета.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Приобретённый иммунитет: классификация лимфоцитов и участие разных групп лимфоцитов в приобретённом иммунитете. Понятия антитела и антигена. Презентация антигена. Вакцины и сыворотки. Органы центральной иммунной системы: красный костный мозг и тимус. Орга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ны периферической иммунной системы: селезёнка, лимфоузлы, миндалины, аппендикс,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Пейеровы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бляшки. Роль тимуса в созревании Т-лимфоцитов. Роль органов периферической иммунной системы в созревании В-лимфоцитов. Отрицательная и положительная селекция в созрева</w:t>
      </w:r>
      <w:r w:rsidRPr="00A81DCF">
        <w:rPr>
          <w:rFonts w:ascii="Times New Roman" w:hAnsi="Times New Roman"/>
          <w:color w:val="000000"/>
          <w:sz w:val="28"/>
          <w:lang w:val="ru-RU"/>
        </w:rPr>
        <w:t>нии Т- и В-лимфоцитов. Роль микрофлоры человека в формировании нормального иммунитета человека. Патологии иммунной системы: иммунодефициты, аутоиммунные заболевания и др. Реакции гиперчувствительности, в том числе аллергии. Основы трансплантологии. Демонст</w:t>
      </w:r>
      <w:r w:rsidRPr="00A81DCF">
        <w:rPr>
          <w:rFonts w:ascii="Times New Roman" w:hAnsi="Times New Roman"/>
          <w:color w:val="000000"/>
          <w:sz w:val="28"/>
          <w:lang w:val="ru-RU"/>
        </w:rPr>
        <w:t>рация портретов учёных, таблиц и слайдов, видеороликов и кинофрагментов, об иммунной системе.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Дыхательная система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Анатомия дыхательной системы: верхние дыхательные пути, нижние дыхательные пути, лёгкие. Носовые полости. Носоглотка. Ротоглотка. Гортань. Кла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ссификация хрящей гортани. Надгортанник и голосовые связки. Трахея. Бронхи. Лёгкие. Лёгочные пузырьки (альвеолы). Физиология процесса дыхания, роль плевральной жидкости, диафрагмы, межрёберных и других мышц.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Сурфактант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. Эластическая тяга лёгких. Дыхательны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е движения. Жизненная ёмкость лёгких. Лёгочные объёмы. Нервная и гуморальная регуляция дыхания.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Гигиена дыхания. Тренировка дыхательных мышц. Предупреждение повреждения голосового аппарата. Инфекционные болезни, передающиеся через воздух, и прочие заболев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ания органов дыхания. Влияние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табакокурения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на органы дыхательной системы. Астма,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обструктивные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заболевания дыхательной системы.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81DCF">
        <w:rPr>
          <w:rFonts w:ascii="Times New Roman" w:hAnsi="Times New Roman"/>
          <w:color w:val="000000"/>
          <w:sz w:val="28"/>
          <w:lang w:val="ru-RU"/>
        </w:rPr>
        <w:t>модели гортани, модели, проясняющей механизм вдоха и выдоха.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Измерение обхвата </w:t>
      </w:r>
      <w:r w:rsidRPr="00A81DCF">
        <w:rPr>
          <w:rFonts w:ascii="Times New Roman" w:hAnsi="Times New Roman"/>
          <w:color w:val="000000"/>
          <w:sz w:val="28"/>
          <w:lang w:val="ru-RU"/>
        </w:rPr>
        <w:t>грудной клетки в состоянии вдоха и выдоха.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Определение частоты дыхания.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Влияние различных факторов на частоту дыхания.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Спирография.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гистологических препаратов органов дыхания.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Пищеварительная система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Анатомия пищеварительной системы: ротовая поло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сть, пищевод, желудок, поджелудочная железа, печень, отделы тонкой кишки, отделы толстой кишки. Строение зуба, зубная система человека. Физиология </w:t>
      </w: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пищеварительной системы: расщепление белков, липидов, углеводов, нуклеиновых кислот под действием ферментов, </w:t>
      </w:r>
      <w:r w:rsidRPr="00A81DCF">
        <w:rPr>
          <w:rFonts w:ascii="Times New Roman" w:hAnsi="Times New Roman"/>
          <w:color w:val="000000"/>
          <w:sz w:val="28"/>
          <w:lang w:val="ru-RU"/>
        </w:rPr>
        <w:t>секретируемых разными отделами пищеварительной системы. Химический состав слюны, желудочного сока, поджелудочного сока, желчи, сока тонкой кишки. Полостное и пристеночное пищеварение в тонком кишечнике. Функции поджелудочной железы и печени. Функции толсто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й кишки. Роль кишечной микрофлоры для человека.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Нервная и гуморальная регуляция процессов пищеварения, углеводного, липидного, белкового обмена.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Гигиена питания. Неинфекционные и аутоиммунные заболевания системы пищеварения. Предупреждение инфекций и про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чих желудочно-кишечных заболеваний (гастрит, язвенная болезнь, аппендицит, цирроз, панкреатит и другие), пищевых отравлений.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Хеликобактер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как фактор развития гастрита и язвы. Влияние курения и алкоголя на пищеварение. Расстройства пищевого поведения.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Демон</w:t>
      </w: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страция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81DCF">
        <w:rPr>
          <w:rFonts w:ascii="Times New Roman" w:hAnsi="Times New Roman"/>
          <w:color w:val="000000"/>
          <w:sz w:val="28"/>
          <w:lang w:val="ru-RU"/>
        </w:rPr>
        <w:t>торса человека, таблиц.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Исследование действия ферментов слюны на крахмал.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гистологических препаратов органов пищеварительной системы.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Выделительная система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Строение выделительной системы: почки, мочеточники, мочевой пузырь, мочеиспускательный канал. Функционирование почки. Нефрон как структурно-функциональная единица почки. Физиологические процессы формирования вторичной мочи: фильтрация,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реабсорбция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, секреци</w:t>
      </w:r>
      <w:r w:rsidRPr="00A81DCF">
        <w:rPr>
          <w:rFonts w:ascii="Times New Roman" w:hAnsi="Times New Roman"/>
          <w:color w:val="000000"/>
          <w:sz w:val="28"/>
          <w:lang w:val="ru-RU"/>
        </w:rPr>
        <w:t>я. Роль почки в регуляции артериального давления. Нервная и гуморальная регуляция работы органов выделительной системы. Заболевания органов мочевыделительной системы (цистит, пиелонефрит, мочекаменная болезнь и другие), их предупреждение. Искусственная поч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ка. Диализ. Трансплантация почки.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таблиц, модели «Строение почки млекопитающего», муляжа почек человека, влажного препарата.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Изучение гистологических препаратов разных участков почки, мочеточника, мочевого </w:t>
      </w:r>
      <w:r w:rsidRPr="00A81DCF">
        <w:rPr>
          <w:rFonts w:ascii="Times New Roman" w:hAnsi="Times New Roman"/>
          <w:color w:val="000000"/>
          <w:sz w:val="28"/>
          <w:lang w:val="ru-RU"/>
        </w:rPr>
        <w:t>пузыря.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Половая система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Стадии гаметогенеза. Отличия оогенеза и сперматогенеза друг от друга. Оплодотворение.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Женская половая система: яичники, маточные трубы, матка, влагалище, внешние половые органы. Менструальный цикл.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Мужская половая система: семенник</w:t>
      </w:r>
      <w:r w:rsidRPr="00A81DCF">
        <w:rPr>
          <w:rFonts w:ascii="Times New Roman" w:hAnsi="Times New Roman"/>
          <w:color w:val="000000"/>
          <w:sz w:val="28"/>
          <w:lang w:val="ru-RU"/>
        </w:rPr>
        <w:t>и и прочие внутренние половые органы, внешние половые органы.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Нервная и гуморальная регуляция работы органов половой системы.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Планирование беременности, методы контрацепции,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предимплантационный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скрининг, экстракорпоральное оплодотворение. Беременность, ла</w:t>
      </w:r>
      <w:r w:rsidRPr="00A81DCF">
        <w:rPr>
          <w:rFonts w:ascii="Times New Roman" w:hAnsi="Times New Roman"/>
          <w:color w:val="000000"/>
          <w:sz w:val="28"/>
          <w:lang w:val="ru-RU"/>
        </w:rPr>
        <w:t>ктация. Заболевания, передающиеся половым путём.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гистологических препаратов органов половой системы.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Кожа и её производные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Эпидермис – многослойный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ороговевающий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эпителий. Слои эпидермиса. Слои дермы. Подкожная ж</w:t>
      </w:r>
      <w:r w:rsidRPr="00A81DCF">
        <w:rPr>
          <w:rFonts w:ascii="Times New Roman" w:hAnsi="Times New Roman"/>
          <w:color w:val="000000"/>
          <w:sz w:val="28"/>
          <w:lang w:val="ru-RU"/>
        </w:rPr>
        <w:t>ировая клетчатка. Производные кожи: ногти, волосы. Кожные железы: потовые, сальные и молочные. Функции кожи. Роль нервной и гуморальной регуляции в осуществлении терморегуляторной и других функций кожи.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Заболевания кожи и их предупреждение. Перегревание: с</w:t>
      </w:r>
      <w:r w:rsidRPr="00A81DCF">
        <w:rPr>
          <w:rFonts w:ascii="Times New Roman" w:hAnsi="Times New Roman"/>
          <w:color w:val="000000"/>
          <w:sz w:val="28"/>
          <w:lang w:val="ru-RU"/>
        </w:rPr>
        <w:t>олнечный и тепловой удары. Ожоги. Обморожения. Профилактика и первая помощь при тепловом и солнечном ударах, ожогах и обморожениях.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81DCF">
        <w:rPr>
          <w:rFonts w:ascii="Times New Roman" w:hAnsi="Times New Roman"/>
          <w:color w:val="000000"/>
          <w:sz w:val="28"/>
          <w:lang w:val="ru-RU"/>
        </w:rPr>
        <w:t>модели строения кожи, таблиц, слайдов.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Исследование с помощью лупы тыльной и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ладонной стороны кисти.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гистологических препаратов эпидермиса и дермы.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Адаптации организма человека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Терморегуляция: роль кожи и сосудов. Гипоталамус как центр нейрогуморальной регуляции теплообмена. Поведенческие адаптации.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Адаптации человека, е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го органов и тканей к низким концентрациям кислорода и гипоксии. Регуляция потребления кислорода тканями,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эритропоэз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. Перестройка метаболизма клеток в условии гипоксии.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Адаптации к недостатку различных питательных веществ. Энергетическая функция гликогена 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в печени и липидов в жировой ткани. Порядок использования запасов питательных веществ в организме. Перестройка метаболизма клеток в условиях голодания.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Циркадные ритмы. Влияние продолжительности светового дня на нейрогуморальную регуляцию процессов жизнед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еятельности человека.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Тренировки. Роль физической активности в сохранении здоровья человека. Профилактика заболеваний сердечно-сосудистой и дыхательной систем и опорно-двигательного аппарата.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Адаптации к невесомости. Перестройки метаболизма в условиях низ</w:t>
      </w:r>
      <w:r w:rsidRPr="00A81DCF">
        <w:rPr>
          <w:rFonts w:ascii="Times New Roman" w:hAnsi="Times New Roman"/>
          <w:color w:val="000000"/>
          <w:sz w:val="28"/>
          <w:lang w:val="ru-RU"/>
        </w:rPr>
        <w:t>кой гравитации, профилактика негативных последствий.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пособий и обучающих видеороликов.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Генетика человека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Определение гена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аллеля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, генотипа и фенотипа. Понятие гомо-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гетерозиготы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. Законы Менделя. Взаимодействие аллелей. Моногенные и полиген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ные признаки. Хромосомная теория наследственности Моргана. Кроссинговер и сцепленное наследование. Механизмы определения пола. Половые хромосомы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аутосомы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человека. Наследование, сцепленное с полом.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Изменчивость: наследственная и ненаследственная. Примеры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ненаследственных изменений (модификаций). Классификация наследственной изменчивости на мутационную и рекомбинационную. Генные, хромосомные и геномные заболевания. Примеры генных, хромосомных и геномных заболеваний человека.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Популяционная генетика. Понятие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генофонда. Распределение частот аллелей в популяции. Закон Харди-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Вайнберга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Решение генетических задач.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Медицинская генетика. Построение родословных при анализе определённых признаков. Роль генетических анализов при планировании и контроле беременности.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С</w:t>
      </w:r>
      <w:r w:rsidRPr="00A81DCF">
        <w:rPr>
          <w:rFonts w:ascii="Times New Roman" w:hAnsi="Times New Roman"/>
          <w:color w:val="000000"/>
          <w:sz w:val="28"/>
          <w:lang w:val="ru-RU"/>
        </w:rPr>
        <w:t>еквенирование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генома как инструмент, позволяющий прогнозировать фенотип человека и других живых организмов, а также вирусов.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Биоинформатические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инструменты анализа геномов. Методы направленного изменения геномов организмов. Генетическая инженерия. Геномное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редактирование. Этические аспекты внесения изменений в геномы различных организмов, в том числе человека.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таблиц, плакатов, кинофрагментов, роликов из Интернета.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Антропогенез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Приматы: отличительные черты, состав и эволюция отряда.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Уникальные признаки гоминид.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Прямохождение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: теории возникновения, анатомо-морфологический комплекс признаков.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Прямохождение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в других группах приматов. Рука, приспособленная к изготовлению и применению орудий труда. Высокоразвитый мозг: тенденции в эволюции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, уникальные черты, морфологические особенности. Сходство и различия человека и человекообразных обезьян: анатомия, эмбриология, биохимия, поведение. Шимпанзе как ближайший живой родственник человека. Эволюция человекообразных обезьян.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Демонстрация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муляже</w:t>
      </w:r>
      <w:r w:rsidRPr="00A81DCF">
        <w:rPr>
          <w:rFonts w:ascii="Times New Roman" w:hAnsi="Times New Roman"/>
          <w:color w:val="000000"/>
          <w:sz w:val="28"/>
          <w:lang w:val="ru-RU"/>
        </w:rPr>
        <w:t>й, таблиц, слайдов, видеофильмов и сайтов Интернета, показывающих строение предков современного человека, обезьян-антропоидов, представителей человеческих рас.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Изучение древнейшей истории и эволюции человека на примере ко</w:t>
      </w:r>
      <w:r w:rsidRPr="00A81DCF">
        <w:rPr>
          <w:rFonts w:ascii="Times New Roman" w:hAnsi="Times New Roman"/>
          <w:color w:val="000000"/>
          <w:sz w:val="28"/>
          <w:lang w:val="ru-RU"/>
        </w:rPr>
        <w:t>ллекций и реконструкций (экскурсия в палеонтологический музей).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Человек и окружающая среда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Экологические факторы и их действие на организм человека. Зависимость здоровья человека от состояния окружающей среды. Микроклимат жилых помещений. Труд человека. Фи</w:t>
      </w:r>
      <w:r w:rsidRPr="00A81DCF">
        <w:rPr>
          <w:rFonts w:ascii="Times New Roman" w:hAnsi="Times New Roman"/>
          <w:color w:val="000000"/>
          <w:sz w:val="28"/>
          <w:lang w:val="ru-RU"/>
        </w:rPr>
        <w:t>зиология труда. Работоспособность и утомление.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Здоровье человека как социальная ценность. Факторы, нарушающие здоровье: гиподинамия, курение, употребление алкоголя, наркотиков, несбалансированное питание, стресс. Укрепление здоровья. Культура отношения к с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обственному здоровью и здоровью окружающих.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Антропогенные воздействия на среду. Нарушение круговорота веществ в биосфере. Антропогенный круговорот. Экологические кризисы и их причины.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Коэволюция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общества и природы. Рациональное природопользование. Значени</w:t>
      </w:r>
      <w:r w:rsidRPr="00A81DCF">
        <w:rPr>
          <w:rFonts w:ascii="Times New Roman" w:hAnsi="Times New Roman"/>
          <w:color w:val="000000"/>
          <w:sz w:val="28"/>
          <w:lang w:val="ru-RU"/>
        </w:rPr>
        <w:t>е охраны окружающей природной среды для сохранения человечества.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таблиц, плакатов, кинофрагментов, видеороликов из Интернета.</w:t>
      </w:r>
    </w:p>
    <w:p w:rsidR="00E31211" w:rsidRPr="00A81DCF" w:rsidRDefault="00E31211">
      <w:pPr>
        <w:rPr>
          <w:lang w:val="ru-RU"/>
        </w:rPr>
        <w:sectPr w:rsidR="00E31211" w:rsidRPr="00A81DCF">
          <w:pgSz w:w="11906" w:h="16383"/>
          <w:pgMar w:top="1134" w:right="850" w:bottom="1134" w:left="1701" w:header="720" w:footer="720" w:gutter="0"/>
          <w:cols w:space="720"/>
        </w:sectPr>
      </w:pPr>
    </w:p>
    <w:p w:rsidR="00E31211" w:rsidRPr="00A81DCF" w:rsidRDefault="00E31211">
      <w:pPr>
        <w:spacing w:after="0" w:line="264" w:lineRule="auto"/>
        <w:ind w:left="120"/>
        <w:jc w:val="both"/>
        <w:rPr>
          <w:lang w:val="ru-RU"/>
        </w:rPr>
      </w:pPr>
      <w:bookmarkStart w:id="5" w:name="block-10471621"/>
      <w:bookmarkEnd w:id="3"/>
    </w:p>
    <w:p w:rsidR="00E31211" w:rsidRPr="00A81DCF" w:rsidRDefault="00E31211">
      <w:pPr>
        <w:spacing w:after="0" w:line="264" w:lineRule="auto"/>
        <w:ind w:left="120"/>
        <w:jc w:val="both"/>
        <w:rPr>
          <w:lang w:val="ru-RU"/>
        </w:rPr>
      </w:pP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​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БИОЛОГИИ НА УРОВНЕ ОСНОВНОГО ОБЩЕГО ОБРАЗОВАНИЯ (УГЛУБЛЁННЫЙ УР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>ОВЕНЬ)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​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E31211" w:rsidRPr="00A81DCF" w:rsidRDefault="00E31211">
      <w:pPr>
        <w:spacing w:after="0" w:line="264" w:lineRule="auto"/>
        <w:ind w:left="120"/>
        <w:jc w:val="both"/>
        <w:rPr>
          <w:lang w:val="ru-RU"/>
        </w:rPr>
      </w:pP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</w:t>
      </w:r>
      <w:r w:rsidRPr="00A81DCF">
        <w:rPr>
          <w:rFonts w:ascii="Times New Roman" w:hAnsi="Times New Roman"/>
          <w:color w:val="000000"/>
          <w:sz w:val="28"/>
          <w:lang w:val="ru-RU"/>
        </w:rPr>
        <w:t>е и в процессе реализации основных направлений воспитательной деятельности, в том числе в части: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готовность к конструктивной совместной деятельности при выполнении исследований и проектов, стремление к взаимопониманию и взаимопомощи; 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отношение к биологии как к важной составляющей культуры, гордость за вклад российских и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советских учёных в развитие мировой биологической науки;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готовность оценивать поведение и поступки с позиции нравственных норм и норм экологической культуры;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понимание значимости нравственного аспекта деятельности чело</w:t>
      </w:r>
      <w:r w:rsidRPr="00A81DCF">
        <w:rPr>
          <w:rFonts w:ascii="Times New Roman" w:hAnsi="Times New Roman"/>
          <w:color w:val="000000"/>
          <w:sz w:val="28"/>
          <w:lang w:val="ru-RU"/>
        </w:rPr>
        <w:t>века в медицине и биологии;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понимание роли биологии в формировании эстетической культуры личности;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</w:t>
      </w:r>
      <w:r w:rsidRPr="00A81DCF">
        <w:rPr>
          <w:rFonts w:ascii="Times New Roman" w:hAnsi="Times New Roman"/>
          <w:color w:val="000000"/>
          <w:sz w:val="28"/>
          <w:lang w:val="ru-RU"/>
        </w:rPr>
        <w:t>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</w:t>
      </w:r>
      <w:r w:rsidRPr="00A81DCF">
        <w:rPr>
          <w:rFonts w:ascii="Times New Roman" w:hAnsi="Times New Roman"/>
          <w:color w:val="000000"/>
          <w:sz w:val="28"/>
          <w:lang w:val="ru-RU"/>
        </w:rPr>
        <w:t>ков, курение) и иных форм вреда для физического и психического здоровья;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навыки безопасного поведения в природной среде;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навыка рефлексии, управление собственным эмоциональным состоянием;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6) труд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>ового воспитания: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практическому изучению профессий, связанных с биологией;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7) экол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>огического воспитания: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ориентация на применение биологических знаний при решении задач в области окружающей среды;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осознание экологических проблем и путей их решения;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 xml:space="preserve">8) 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понимание роли биологической науки в формировании научного мировоззрения;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9) адаптации обучающегося к изменяющимся условиям социальной и природной среды: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оценка изменяющихся условий;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принятие решения (индивидуальное, в груп</w:t>
      </w:r>
      <w:r w:rsidRPr="00A81DCF">
        <w:rPr>
          <w:rFonts w:ascii="Times New Roman" w:hAnsi="Times New Roman"/>
          <w:color w:val="000000"/>
          <w:sz w:val="28"/>
          <w:lang w:val="ru-RU"/>
        </w:rPr>
        <w:t>пе) в изменяющихся условиях на основании анализа биологической информации;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планирование действий в новой ситуации на основании знаний биологических закономерностей.</w:t>
      </w:r>
    </w:p>
    <w:p w:rsidR="00E31211" w:rsidRPr="00A81DCF" w:rsidRDefault="00E31211">
      <w:pPr>
        <w:spacing w:after="0"/>
        <w:ind w:left="120"/>
        <w:rPr>
          <w:lang w:val="ru-RU"/>
        </w:rPr>
      </w:pPr>
      <w:bookmarkStart w:id="6" w:name="_Toc140912023"/>
      <w:bookmarkEnd w:id="6"/>
    </w:p>
    <w:p w:rsidR="00E31211" w:rsidRPr="00A81DCF" w:rsidRDefault="00E31211">
      <w:pPr>
        <w:spacing w:after="0"/>
        <w:ind w:left="120"/>
        <w:rPr>
          <w:lang w:val="ru-RU"/>
        </w:rPr>
      </w:pPr>
    </w:p>
    <w:p w:rsidR="00E31211" w:rsidRPr="00A81DCF" w:rsidRDefault="000673B3">
      <w:pPr>
        <w:spacing w:after="0"/>
        <w:ind w:left="120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31211" w:rsidRPr="00A81DCF" w:rsidRDefault="00E31211">
      <w:pPr>
        <w:spacing w:after="0"/>
        <w:ind w:left="120"/>
        <w:rPr>
          <w:lang w:val="ru-RU"/>
        </w:rPr>
      </w:pP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биологии </w:t>
      </w:r>
      <w:r w:rsidRPr="00A81DCF">
        <w:rPr>
          <w:rFonts w:ascii="Times New Roman" w:hAnsi="Times New Roman"/>
          <w:color w:val="000000"/>
          <w:sz w:val="28"/>
          <w:lang w:val="ru-RU"/>
        </w:rPr>
        <w:t>основного общего образования, должны отражать: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биологических объектов (явлений);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б</w:t>
      </w:r>
      <w:r w:rsidRPr="00A81DCF">
        <w:rPr>
          <w:rFonts w:ascii="Times New Roman" w:hAnsi="Times New Roman"/>
          <w:color w:val="000000"/>
          <w:sz w:val="28"/>
          <w:lang w:val="ru-RU"/>
        </w:rPr>
        <w:t>иологических объектов (явлений, процессов), основания для обобщения и сравнения, критерии проводимого анализа;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выявления закономерностей и противоречий;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задачи;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биологических явлений и процессов, делать выводы с использованием дедуктивных и </w:t>
      </w:r>
      <w:r w:rsidRPr="00A81DCF">
        <w:rPr>
          <w:rFonts w:ascii="Times New Roman" w:hAnsi="Times New Roman"/>
          <w:color w:val="000000"/>
          <w:sz w:val="28"/>
          <w:lang w:val="ru-RU"/>
        </w:rPr>
        <w:t>индуктивных умозаключений, умозаключений по аналогии, формулировать гипотезы о взаимосвязях;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</w:t>
      </w:r>
      <w:r w:rsidRPr="00A81DCF">
        <w:rPr>
          <w:rFonts w:ascii="Times New Roman" w:hAnsi="Times New Roman"/>
          <w:color w:val="000000"/>
          <w:sz w:val="28"/>
          <w:lang w:val="ru-RU"/>
        </w:rPr>
        <w:t>ыделенных критериев).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A81DCF">
        <w:rPr>
          <w:rFonts w:ascii="Times New Roman" w:hAnsi="Times New Roman"/>
          <w:color w:val="000000"/>
          <w:sz w:val="28"/>
          <w:lang w:val="ru-RU"/>
        </w:rPr>
        <w:t>: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</w:t>
      </w:r>
      <w:r w:rsidRPr="00A81DCF">
        <w:rPr>
          <w:rFonts w:ascii="Times New Roman" w:hAnsi="Times New Roman"/>
          <w:color w:val="000000"/>
          <w:sz w:val="28"/>
          <w:lang w:val="ru-RU"/>
        </w:rPr>
        <w:t>комое и данное;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суждений, аргументировать свою позицию, мнение;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</w:t>
      </w:r>
      <w:r w:rsidRPr="00A81DCF">
        <w:rPr>
          <w:rFonts w:ascii="Times New Roman" w:hAnsi="Times New Roman"/>
          <w:color w:val="000000"/>
          <w:sz w:val="28"/>
          <w:lang w:val="ru-RU"/>
        </w:rPr>
        <w:t>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наблюдения и эксперимента;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</w:t>
      </w:r>
      <w:r w:rsidRPr="00A81DCF">
        <w:rPr>
          <w:rFonts w:ascii="Times New Roman" w:hAnsi="Times New Roman"/>
          <w:color w:val="000000"/>
          <w:sz w:val="28"/>
          <w:lang w:val="ru-RU"/>
        </w:rPr>
        <w:t>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биологических процессов и их последствия в аналогичных или сход</w:t>
      </w:r>
      <w:r w:rsidRPr="00A81DCF">
        <w:rPr>
          <w:rFonts w:ascii="Times New Roman" w:hAnsi="Times New Roman"/>
          <w:color w:val="000000"/>
          <w:sz w:val="28"/>
          <w:lang w:val="ru-RU"/>
        </w:rPr>
        <w:t>ных ситуациях, а также выдвигать предположения об их развитии в новых условиях и контекстах.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учебной биологической задачи;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находить сходные аргументы (подтверждающие или опровергающие одну и ту же идею, версию) в различных </w:t>
      </w:r>
      <w:r w:rsidRPr="00A81DCF">
        <w:rPr>
          <w:rFonts w:ascii="Times New Roman" w:hAnsi="Times New Roman"/>
          <w:color w:val="000000"/>
          <w:sz w:val="28"/>
          <w:lang w:val="ru-RU"/>
        </w:rPr>
        <w:t>информационных источниках;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оценивать надёжность биологической информации по критериям, пре</w:t>
      </w:r>
      <w:r w:rsidRPr="00A81DCF">
        <w:rPr>
          <w:rFonts w:ascii="Times New Roman" w:hAnsi="Times New Roman"/>
          <w:color w:val="000000"/>
          <w:sz w:val="28"/>
          <w:lang w:val="ru-RU"/>
        </w:rPr>
        <w:t>дложенным учителем или сформулированным самостоятельно;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запоминать и систематизировать биологическую информацию.</w:t>
      </w:r>
    </w:p>
    <w:p w:rsidR="00E31211" w:rsidRPr="00A81DCF" w:rsidRDefault="00E31211">
      <w:pPr>
        <w:spacing w:after="0" w:line="264" w:lineRule="auto"/>
        <w:ind w:left="120"/>
        <w:jc w:val="both"/>
        <w:rPr>
          <w:lang w:val="ru-RU"/>
        </w:rPr>
      </w:pP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процессе выполнения практичес</w:t>
      </w:r>
      <w:r w:rsidRPr="00A81DCF">
        <w:rPr>
          <w:rFonts w:ascii="Times New Roman" w:hAnsi="Times New Roman"/>
          <w:color w:val="000000"/>
          <w:sz w:val="28"/>
          <w:lang w:val="ru-RU"/>
        </w:rPr>
        <w:t>ких и лабораторных работ;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</w:t>
      </w:r>
      <w:r w:rsidRPr="00A81DCF">
        <w:rPr>
          <w:rFonts w:ascii="Times New Roman" w:hAnsi="Times New Roman"/>
          <w:color w:val="000000"/>
          <w:sz w:val="28"/>
          <w:lang w:val="ru-RU"/>
        </w:rPr>
        <w:t>реговоры;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биологической темы и высказывать идеи, нацелен</w:t>
      </w:r>
      <w:r w:rsidRPr="00A81DCF">
        <w:rPr>
          <w:rFonts w:ascii="Times New Roman" w:hAnsi="Times New Roman"/>
          <w:color w:val="000000"/>
          <w:sz w:val="28"/>
          <w:lang w:val="ru-RU"/>
        </w:rPr>
        <w:t>ные на решение биологической задачи и поддержание благожелательности общения;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различия и сходство позиций;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биологического опыта (э</w:t>
      </w:r>
      <w:r w:rsidRPr="00A81DCF">
        <w:rPr>
          <w:rFonts w:ascii="Times New Roman" w:hAnsi="Times New Roman"/>
          <w:color w:val="000000"/>
          <w:sz w:val="28"/>
          <w:lang w:val="ru-RU"/>
        </w:rPr>
        <w:t>ксперимента, исследования, проекта);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Совместная деятельн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>ость: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принимать цель </w:t>
      </w:r>
      <w:r w:rsidRPr="00A81DCF">
        <w:rPr>
          <w:rFonts w:ascii="Times New Roman" w:hAnsi="Times New Roman"/>
          <w:color w:val="000000"/>
          <w:sz w:val="28"/>
          <w:lang w:val="ru-RU"/>
        </w:rPr>
        <w:t>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уметь обобщать мнения нескольких человек, проявлять готовность руководить, выполнять поручения, подч</w:t>
      </w:r>
      <w:r w:rsidRPr="00A81DCF">
        <w:rPr>
          <w:rFonts w:ascii="Times New Roman" w:hAnsi="Times New Roman"/>
          <w:color w:val="000000"/>
          <w:sz w:val="28"/>
          <w:lang w:val="ru-RU"/>
        </w:rPr>
        <w:t>иняться;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</w:t>
      </w:r>
      <w:r w:rsidRPr="00A81DCF">
        <w:rPr>
          <w:rFonts w:ascii="Times New Roman" w:hAnsi="Times New Roman"/>
          <w:color w:val="000000"/>
          <w:sz w:val="28"/>
          <w:lang w:val="ru-RU"/>
        </w:rPr>
        <w:t>зговые штурмы и иные);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</w:t>
      </w:r>
      <w:r w:rsidRPr="00A81DCF">
        <w:rPr>
          <w:rFonts w:ascii="Times New Roman" w:hAnsi="Times New Roman"/>
          <w:color w:val="000000"/>
          <w:sz w:val="28"/>
          <w:lang w:val="ru-RU"/>
        </w:rPr>
        <w:t>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коммуникативных действий, которая обеспечивает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социальных навыков и эмоционального интеллекта обучающихся.</w:t>
      </w:r>
    </w:p>
    <w:p w:rsidR="00E31211" w:rsidRPr="00A81DCF" w:rsidRDefault="00E31211">
      <w:pPr>
        <w:spacing w:after="0" w:line="264" w:lineRule="auto"/>
        <w:ind w:left="120"/>
        <w:jc w:val="both"/>
        <w:rPr>
          <w:lang w:val="ru-RU"/>
        </w:rPr>
      </w:pP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выявлять проблемы для решения в жизненных и учебных ситуациях, </w:t>
      </w:r>
      <w:r w:rsidRPr="00A81DCF">
        <w:rPr>
          <w:rFonts w:ascii="Times New Roman" w:hAnsi="Times New Roman"/>
          <w:color w:val="000000"/>
          <w:sz w:val="28"/>
          <w:lang w:val="ru-RU"/>
        </w:rPr>
        <w:t>используя биологические знания;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задачи (или его часть), выбирать способ решения учебной </w:t>
      </w:r>
      <w:r w:rsidRPr="00A81DCF">
        <w:rPr>
          <w:rFonts w:ascii="Times New Roman" w:hAnsi="Times New Roman"/>
          <w:color w:val="000000"/>
          <w:sz w:val="28"/>
          <w:lang w:val="ru-RU"/>
        </w:rPr>
        <w:t>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</w:t>
      </w:r>
      <w:r w:rsidRPr="00A81DCF">
        <w:rPr>
          <w:rFonts w:ascii="Times New Roman" w:hAnsi="Times New Roman"/>
          <w:color w:val="000000"/>
          <w:sz w:val="28"/>
          <w:lang w:val="ru-RU"/>
        </w:rPr>
        <w:t>вых биологических знаний об изучаемом биологическом объекте;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</w:t>
      </w:r>
      <w:r w:rsidRPr="00A81DCF">
        <w:rPr>
          <w:rFonts w:ascii="Times New Roman" w:hAnsi="Times New Roman"/>
          <w:color w:val="000000"/>
          <w:sz w:val="28"/>
          <w:lang w:val="ru-RU"/>
        </w:rPr>
        <w:t>нения;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объяснять причины достижения (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) результатов деятельности, давать оценку прио</w:t>
      </w:r>
      <w:r w:rsidRPr="00A81DCF">
        <w:rPr>
          <w:rFonts w:ascii="Times New Roman" w:hAnsi="Times New Roman"/>
          <w:color w:val="000000"/>
          <w:sz w:val="28"/>
          <w:lang w:val="ru-RU"/>
        </w:rPr>
        <w:t>бретённому опыту, уметь находить позитивное в произошедшей ситуации;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разл</w:t>
      </w:r>
      <w:r w:rsidRPr="00A81DCF">
        <w:rPr>
          <w:rFonts w:ascii="Times New Roman" w:hAnsi="Times New Roman"/>
          <w:color w:val="000000"/>
          <w:sz w:val="28"/>
          <w:lang w:val="ru-RU"/>
        </w:rPr>
        <w:t>ичать, называть и управлять собственными эмоциями и эмоциями других;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осознан</w:t>
      </w:r>
      <w:r w:rsidRPr="00A81DCF">
        <w:rPr>
          <w:rFonts w:ascii="Times New Roman" w:hAnsi="Times New Roman"/>
          <w:color w:val="000000"/>
          <w:sz w:val="28"/>
          <w:lang w:val="ru-RU"/>
        </w:rPr>
        <w:t>но относиться к другому человеку, его мнению;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учебных регулятивных действий, которая обе</w:t>
      </w:r>
      <w:r w:rsidRPr="00A81DCF">
        <w:rPr>
          <w:rFonts w:ascii="Times New Roman" w:hAnsi="Times New Roman"/>
          <w:color w:val="000000"/>
          <w:sz w:val="28"/>
          <w:lang w:val="ru-RU"/>
        </w:rPr>
        <w:t>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E31211" w:rsidRPr="00A81DCF" w:rsidRDefault="00E31211">
      <w:pPr>
        <w:spacing w:after="0" w:line="264" w:lineRule="auto"/>
        <w:ind w:firstLine="600"/>
        <w:jc w:val="both"/>
        <w:rPr>
          <w:lang w:val="ru-RU"/>
        </w:rPr>
      </w:pPr>
      <w:bookmarkStart w:id="7" w:name="_Toc134720971"/>
      <w:bookmarkEnd w:id="7"/>
    </w:p>
    <w:p w:rsidR="00E31211" w:rsidRPr="00A81DCF" w:rsidRDefault="00E31211">
      <w:pPr>
        <w:spacing w:after="0"/>
        <w:ind w:left="120"/>
        <w:rPr>
          <w:lang w:val="ru-RU"/>
        </w:rPr>
      </w:pPr>
      <w:bookmarkStart w:id="8" w:name="_Toc140912024"/>
      <w:bookmarkEnd w:id="8"/>
    </w:p>
    <w:p w:rsidR="00E31211" w:rsidRPr="00A81DCF" w:rsidRDefault="00E31211">
      <w:pPr>
        <w:spacing w:after="0"/>
        <w:ind w:left="120"/>
        <w:rPr>
          <w:lang w:val="ru-RU"/>
        </w:rPr>
      </w:pPr>
    </w:p>
    <w:p w:rsidR="00E31211" w:rsidRPr="00A81DCF" w:rsidRDefault="000673B3">
      <w:pPr>
        <w:spacing w:after="0"/>
        <w:ind w:left="120"/>
        <w:rPr>
          <w:lang w:val="ru-RU"/>
        </w:rPr>
      </w:pPr>
      <w:r w:rsidRPr="00A81DC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31211" w:rsidRPr="00A81DCF" w:rsidRDefault="00E31211">
      <w:pPr>
        <w:spacing w:after="0"/>
        <w:ind w:left="120"/>
        <w:rPr>
          <w:lang w:val="ru-RU"/>
        </w:rPr>
      </w:pP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(углублённый уровень) к концу обучения в 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>7 классе: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характеризовать ботанику как биологическую науку, её разделы и связи с другими науками, оперировать знаниями анатомии, гистологии и физиологии растений;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(в том числе В.В. Докучаев, К.А. Тимирязев, С.Г.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Навашин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) и зарубежных учёных (в том числе Р. Гук, М.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Мальпиги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) в развитие наук о растениях;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экология рас</w:t>
      </w:r>
      <w:r w:rsidRPr="00A81DCF">
        <w:rPr>
          <w:rFonts w:ascii="Times New Roman" w:hAnsi="Times New Roman"/>
          <w:color w:val="000000"/>
          <w:sz w:val="28"/>
          <w:lang w:val="ru-RU"/>
        </w:rPr>
        <w:t>тений, бактериология, протистология, систематика, супергруппа, царство, отдел, класс, семейство, род, вид, жизненная форма растений, среда обитания, растительное сообщество, высшие растения, или эмбриофиты, споровые растения, семенные растения, водоросли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, мхи, плауны, хвощи, </w:t>
      </w: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папоротники, голосеменные, покрытосеменные, бактерии, грибы,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лишайники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) в соответствии с поставленной задачей;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различать подходы к построению современной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многоцарственной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системы органического мира, сравнивать её с предшествующими си</w:t>
      </w:r>
      <w:r w:rsidRPr="00A81DCF">
        <w:rPr>
          <w:rFonts w:ascii="Times New Roman" w:hAnsi="Times New Roman"/>
          <w:color w:val="000000"/>
          <w:sz w:val="28"/>
          <w:lang w:val="ru-RU"/>
        </w:rPr>
        <w:t>стемами и выявлять преимущества;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различать подходы к построению современной системы высших растений (эмбриофит);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растительного организма (на примере покрытосеменных, или цветковых): поглощение воды и минеральное питан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ие, фотосинтез, дыхание, транспорт веществ, рост, размножение, развитие, связь строения вегетативных и генеративных органов растений с их функциями;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различать вегетативные органы растений на поперечных и продольных срезах, определять тип строения вегетати</w:t>
      </w:r>
      <w:r w:rsidRPr="00A81DCF">
        <w:rPr>
          <w:rFonts w:ascii="Times New Roman" w:hAnsi="Times New Roman"/>
          <w:color w:val="000000"/>
          <w:sz w:val="28"/>
          <w:lang w:val="ru-RU"/>
        </w:rPr>
        <w:t>вных органов;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характеризовать признаки растений, уровни организации растительного организма, части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растений: клетки, ткани, органы, системы органов, организм, объяснять, в чём заключаются особенности организменного уровня жизни;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характеризовать основные группы одноклеточных организмов и выявлять между ними эволюционное родство;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выполнять практические </w:t>
      </w:r>
      <w:r w:rsidRPr="00A81DCF">
        <w:rPr>
          <w:rFonts w:ascii="Times New Roman" w:hAnsi="Times New Roman"/>
          <w:color w:val="000000"/>
          <w:sz w:val="28"/>
          <w:lang w:val="ru-RU"/>
        </w:rPr>
        <w:t>работы по сбору и анализу материала одноклеточных и многоклеточных организмов из типичных биотопов;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выявлять закономерности и морфофизиологические адаптации растений к различным условиям обитания, находить корреляции между строением органа и выполняемой им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функцией;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сравнивать растительные ткани и органы растений между собой;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</w:t>
      </w:r>
      <w:r w:rsidRPr="00A81DCF">
        <w:rPr>
          <w:rFonts w:ascii="Times New Roman" w:hAnsi="Times New Roman"/>
          <w:color w:val="000000"/>
          <w:sz w:val="28"/>
          <w:lang w:val="ru-RU"/>
        </w:rPr>
        <w:t>овательские работы с использованием приборов и инструментов цифровой лаборатории;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понимать механизмы самовоспроизведения клеток, оперировать представлениями о митозе и мейозе, о роли клеточного ядра, строении и функции хромосом;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характеризовать процессы ж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изнедеятельности растений: поглощение воды и минеральное питание, фотосинтез, дыхание, рост, развитие, способы </w:t>
      </w: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естественного и искусственного вегетативного размножения, семенное размножение (на примере покрытосеменных, или цветковых);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характеризовать основ</w:t>
      </w:r>
      <w:r w:rsidRPr="00A81DCF">
        <w:rPr>
          <w:rFonts w:ascii="Times New Roman" w:hAnsi="Times New Roman"/>
          <w:color w:val="000000"/>
          <w:sz w:val="28"/>
          <w:lang w:val="ru-RU"/>
        </w:rPr>
        <w:t>ные этапы онтогенеза растений, оперировать знаниями о причинах распространённых инфекционных болезней растений, понимать принципы профилактики и лечения болезней, понимать принципы борьбы с патогенами и вредителями растений;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</w:t>
      </w:r>
      <w:r w:rsidRPr="00A81DCF">
        <w:rPr>
          <w:rFonts w:ascii="Times New Roman" w:hAnsi="Times New Roman"/>
          <w:color w:val="000000"/>
          <w:sz w:val="28"/>
          <w:lang w:val="ru-RU"/>
        </w:rPr>
        <w:t>связи между строением и функциями тканей и органов растений, строением и жизнедеятельностью растений;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классифицировать растения и их части по разным основаниям;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объяснять роль растений в природе и жизни человека: значение фотосинтеза в природе и в жизни че</w:t>
      </w:r>
      <w:r w:rsidRPr="00A81DCF">
        <w:rPr>
          <w:rFonts w:ascii="Times New Roman" w:hAnsi="Times New Roman"/>
          <w:color w:val="000000"/>
          <w:sz w:val="28"/>
          <w:lang w:val="ru-RU"/>
        </w:rPr>
        <w:t>ловека, биологическое и хозяйственное значение видоизменённых побегов, хозяйственное значение вегетативного размножения, оперировать представлениями о гене, основах генетической инженерии;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применять полученные знания для выращивания и размножения культурны</w:t>
      </w:r>
      <w:r w:rsidRPr="00A81DCF">
        <w:rPr>
          <w:rFonts w:ascii="Times New Roman" w:hAnsi="Times New Roman"/>
          <w:color w:val="000000"/>
          <w:sz w:val="28"/>
          <w:lang w:val="ru-RU"/>
        </w:rPr>
        <w:t>х растений;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</w:t>
      </w:r>
      <w:r w:rsidRPr="00A81DCF">
        <w:rPr>
          <w:rFonts w:ascii="Times New Roman" w:hAnsi="Times New Roman"/>
          <w:color w:val="000000"/>
          <w:sz w:val="28"/>
          <w:lang w:val="ru-RU"/>
        </w:rPr>
        <w:t>еской посудой в соответствии с инструкциями на уроке и во внеурочной деятельности;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растений, основные систематические группы растений;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Н.И. Вавилов, И.В. Мичурин) и зар</w:t>
      </w:r>
      <w:r w:rsidRPr="00A81DCF">
        <w:rPr>
          <w:rFonts w:ascii="Times New Roman" w:hAnsi="Times New Roman"/>
          <w:color w:val="000000"/>
          <w:sz w:val="28"/>
          <w:lang w:val="ru-RU"/>
        </w:rPr>
        <w:t>убежных (в том числе К. Линней, Л. Пастер) учёных в развитие наук о растениях, грибах, бактериях и архей;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экология растений, микология, альгология, микробиология, бактериология, систематика,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царство, отдел, класс, семейство, род, вид, жизненная форма растений, среда обитания, растительное сообщество, споровые растения, семенные растения, красные водоросли, зелёные водоросли, харовые водоросли, мхи, плауны, хвощи, папоротники, хвойные, покрыто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семенные, бактерии, археи, грибы,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страменопиловые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) в соответствии с поставленной задачей;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растений, части растений по изображениям, схемам, моделям, муляжам, рельефным таблицам, грибы по изображениям, схем</w:t>
      </w:r>
      <w:r w:rsidRPr="00A81DCF">
        <w:rPr>
          <w:rFonts w:ascii="Times New Roman" w:hAnsi="Times New Roman"/>
          <w:color w:val="000000"/>
          <w:sz w:val="28"/>
          <w:lang w:val="ru-RU"/>
        </w:rPr>
        <w:t>ам, муляжам, бактерии по изображениям;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признаки классов покрытосеменных, или цветковых, семейств двудольных и однодольных растений;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определять систематическое положение растительного организма (на примере покрытосеменных, или цветковых) с помощью </w:t>
      </w:r>
      <w:r w:rsidRPr="00A81DCF">
        <w:rPr>
          <w:rFonts w:ascii="Times New Roman" w:hAnsi="Times New Roman"/>
          <w:color w:val="000000"/>
          <w:sz w:val="28"/>
          <w:lang w:val="ru-RU"/>
        </w:rPr>
        <w:t>определительной карточки;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систематике растений, альгологии, микологии и микробиологии, в том числе работы с микроскопом с постоянными (фиксированными) и временными микропрепаратами, исследовательские работы с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использованием приборов и инструментов цифровой лаборатории;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выделять существенные признаки строения и жизнедеятельности растений, бактерий, архей, грибов;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проводить описание и сравнивать между собой растения, грибы, бактерии, археи по заданному плану, де</w:t>
      </w:r>
      <w:r w:rsidRPr="00A81DCF">
        <w:rPr>
          <w:rFonts w:ascii="Times New Roman" w:hAnsi="Times New Roman"/>
          <w:color w:val="000000"/>
          <w:sz w:val="28"/>
          <w:lang w:val="ru-RU"/>
        </w:rPr>
        <w:t>лать выводы на основе сравнения;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овладевать основами эволюционной теории Ч. Дарвина, характеризовать основные этапы развития и жизни на Земле, описывать усложнение организации растений в ходе эволюции растительного мира на Земле;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выявлять черты приспособл</w:t>
      </w:r>
      <w:r w:rsidRPr="00A81DCF">
        <w:rPr>
          <w:rFonts w:ascii="Times New Roman" w:hAnsi="Times New Roman"/>
          <w:color w:val="000000"/>
          <w:sz w:val="28"/>
          <w:lang w:val="ru-RU"/>
        </w:rPr>
        <w:t>енности растений к среде обитания, значение экологических факторов для растений;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понимать особенности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надорганизменного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уровня организации жизни, характеризовать растительные сообщества, сезонные и поступательные изменения растительных сообществ, раститель</w:t>
      </w:r>
      <w:r w:rsidRPr="00A81DCF">
        <w:rPr>
          <w:rFonts w:ascii="Times New Roman" w:hAnsi="Times New Roman"/>
          <w:color w:val="000000"/>
          <w:sz w:val="28"/>
          <w:lang w:val="ru-RU"/>
        </w:rPr>
        <w:t>ность (растительный покров) природных зон Земли, свободно оперировать понятиями: экосистема, экологическая пирамида, трофическая сеть, биоразнообразие;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приводить примеры культурных растений и их значения в жизни человека, характеризовать признаки растений,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объяснять наличие в пределах одного вида растений форм, контрастных по одному и тому же признаку, оперировать понятиями: фенотип, генотип, наследственность и изменчивость, разнообразие растений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микроогранизмов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, сорт, штамм;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понимать причины и знать меры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охраны растительного мира Земли, свободно оперировать понятиями: особо охраняемые природные территории (резерваты), заповедники, национальные парки, биосферные резерваты, знать, что такое Красная книга;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раскрывать роль растений, грибов, бактерий и архей,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страменопиловых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в природных сообществах, в хозяйственной деятельности человека и его повседневной жизни;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демонстрировать на конкретных примерах связь знаний по биологии со знаниями по математике, физике, географии, литературе, технологии, предметам гуманит</w:t>
      </w:r>
      <w:r w:rsidRPr="00A81DCF">
        <w:rPr>
          <w:rFonts w:ascii="Times New Roman" w:hAnsi="Times New Roman"/>
          <w:color w:val="000000"/>
          <w:sz w:val="28"/>
          <w:lang w:val="ru-RU"/>
        </w:rPr>
        <w:t>арного цикла, различными видами искусства;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растениями, бактериями, грибами, лишайниками, описывать их, ставить простейшие биологические опыты и эксперименты;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владеть приёмами работы с биологической инфо</w:t>
      </w:r>
      <w:r w:rsidRPr="00A81DCF">
        <w:rPr>
          <w:rFonts w:ascii="Times New Roman" w:hAnsi="Times New Roman"/>
          <w:color w:val="000000"/>
          <w:sz w:val="28"/>
          <w:lang w:val="ru-RU"/>
        </w:rPr>
        <w:t>рмацией: формулировать основания для извлечения и обобщения информации из нескольких источников, преобразовывать информацию из одной знаковой системы в другую;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</w:t>
      </w:r>
      <w:r w:rsidRPr="00A81DCF">
        <w:rPr>
          <w:rFonts w:ascii="Times New Roman" w:hAnsi="Times New Roman"/>
          <w:color w:val="000000"/>
          <w:sz w:val="28"/>
          <w:lang w:val="ru-RU"/>
        </w:rPr>
        <w:t>и, сопровождать выступление презентацией с учётом особенностей аудитории обучающихся;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проявлять интерес к углублению биологических знаний и выбору биологии как профильного предмета на уровне среднего общего образования для будущей профессиональной деятельн</w:t>
      </w:r>
      <w:r w:rsidRPr="00A81DCF">
        <w:rPr>
          <w:rFonts w:ascii="Times New Roman" w:hAnsi="Times New Roman"/>
          <w:color w:val="000000"/>
          <w:sz w:val="28"/>
          <w:lang w:val="ru-RU"/>
        </w:rPr>
        <w:t>ости в области биологии, медицины, экологии, сельского хозяйства, пищевой промышленности;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источников (2–3), преобразовывать информацию из одн</w:t>
      </w:r>
      <w:r w:rsidRPr="00A81DCF">
        <w:rPr>
          <w:rFonts w:ascii="Times New Roman" w:hAnsi="Times New Roman"/>
          <w:color w:val="000000"/>
          <w:sz w:val="28"/>
          <w:lang w:val="ru-RU"/>
        </w:rPr>
        <w:t>ой знаковой системы в другую.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(углублённый уровень) к концу обучения в 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>8 классе: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характеризовать зоологию и микологию как биологические науки, их разделы и связь с другими науками и техникой;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характеризо</w:t>
      </w:r>
      <w:r w:rsidRPr="00A81DCF">
        <w:rPr>
          <w:rFonts w:ascii="Times New Roman" w:hAnsi="Times New Roman"/>
          <w:color w:val="000000"/>
          <w:sz w:val="28"/>
          <w:lang w:val="ru-RU"/>
        </w:rPr>
        <w:t>вать принципы классификации животных, вид как основную систематическую категорию, основные систематические группы животных (стрекающие, кольчатые черви, моллюски, плоские черви, членистоногие, круглые черви, хордовые);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в том числе А.О.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Ковалевскии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̆, К.И. Скрябин) и зарубежных (в том числе А. Левенгук, Ж. Кювье, Э. Геккель) учёных в развитие наук о животных;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микология, зоология, экология животных, этология, палеозоол</w:t>
      </w:r>
      <w:r w:rsidRPr="00A81DCF">
        <w:rPr>
          <w:rFonts w:ascii="Times New Roman" w:hAnsi="Times New Roman"/>
          <w:color w:val="000000"/>
          <w:sz w:val="28"/>
          <w:lang w:val="ru-RU"/>
        </w:rPr>
        <w:t>огия, систематика, царство, тип, отряд, семейство, род, вид, животная клетка, грибная клетка, животная ткань, орган животного, системы органов животного, животный организм, питание, дыхание, рост, развитие, кровообращение, выделение, опора, движение, размн</w:t>
      </w:r>
      <w:r w:rsidRPr="00A81DCF">
        <w:rPr>
          <w:rFonts w:ascii="Times New Roman" w:hAnsi="Times New Roman"/>
          <w:color w:val="000000"/>
          <w:sz w:val="28"/>
          <w:lang w:val="ru-RU"/>
        </w:rPr>
        <w:t>ожение, партеногенез, раздражимость, рефлекс, органы чувств, поведение, среда обитания, природное сообщество) в соответствии с поставленной задачей;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раскрывать общие признаки животных и грибов, уровни организации животного и грибного организма;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A81DCF">
        <w:rPr>
          <w:rFonts w:ascii="Times New Roman" w:hAnsi="Times New Roman"/>
          <w:color w:val="000000"/>
          <w:sz w:val="28"/>
          <w:lang w:val="ru-RU"/>
        </w:rPr>
        <w:t>животные ткани и органы животных между собой;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сравнивать системы органов между собой и определять закономерности строения систем органов в зависимости от выполняемой ими функции;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животного организма: опору и движение,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питание и пищеварение, дыхание и транспорт веществ, выделение, регуляцию и поведение, рост, размножение и развитие;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описывать различные типы размножения животных: гидростатическую локомоцию, локомоцию при помощи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гидроскелета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, локомоцию при помощи рычажных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конечностей, типы жизненных циклов, прямое и непрямое развитие у насекомых;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характеризовать процессы жизнедеятельности животных изучаемых систематических групп: движение, питание, дыхание, транспорт веществ, выделение, регуляцию, поведение, рост, </w:t>
      </w:r>
      <w:r w:rsidRPr="00A81DCF">
        <w:rPr>
          <w:rFonts w:ascii="Times New Roman" w:hAnsi="Times New Roman"/>
          <w:color w:val="000000"/>
          <w:sz w:val="28"/>
          <w:lang w:val="ru-RU"/>
        </w:rPr>
        <w:t>развитие, размножение;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строением, жизнедеятельностью и средой обитания животных и грибов изучаемых систематических групп;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различать и описывать животных и грибы изучаемых систематических групп, отдельные органы и 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системы органов животного по схемам, моделям, муляжам, рельефным таблицам;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выявлять признаки классов членистоногих и хордовых, отрядов насекомых и млекопитающих;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 грибов, по морфологии, анатомии, ф</w:t>
      </w:r>
      <w:r w:rsidRPr="00A81DCF">
        <w:rPr>
          <w:rFonts w:ascii="Times New Roman" w:hAnsi="Times New Roman"/>
          <w:color w:val="000000"/>
          <w:sz w:val="28"/>
          <w:lang w:val="ru-RU"/>
        </w:rPr>
        <w:t>изиологии и поведению животных,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сравнивать представителей отдельных систе</w:t>
      </w:r>
      <w:r w:rsidRPr="00A81DCF">
        <w:rPr>
          <w:rFonts w:ascii="Times New Roman" w:hAnsi="Times New Roman"/>
          <w:color w:val="000000"/>
          <w:sz w:val="28"/>
          <w:lang w:val="ru-RU"/>
        </w:rPr>
        <w:t>матических групп животных и грибов и делать выводы на основе сравнения;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классифицировать животных на основании особенностей строения и индивидуального развития;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животных и грибов к среде обитания, значение экологических фак</w:t>
      </w:r>
      <w:r w:rsidRPr="00A81DCF">
        <w:rPr>
          <w:rFonts w:ascii="Times New Roman" w:hAnsi="Times New Roman"/>
          <w:color w:val="000000"/>
          <w:sz w:val="28"/>
          <w:lang w:val="ru-RU"/>
        </w:rPr>
        <w:t>торов для животных;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выявлять взаимосвязи животных и грибов в природных сообществах, цепи питания;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устанавливать взаимосвязи между типом полости тела, типом кровеносной и выделительной системы;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взаимосвязи животных с растениями, грибами,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лишаи</w:t>
      </w:r>
      <w:r w:rsidRPr="00A81DCF">
        <w:rPr>
          <w:rFonts w:ascii="Times New Roman" w:hAnsi="Times New Roman"/>
          <w:color w:val="000000"/>
          <w:sz w:val="28"/>
          <w:lang w:val="ru-RU"/>
        </w:rPr>
        <w:t>̆</w:t>
      </w:r>
      <w:r w:rsidRPr="00A81DCF">
        <w:rPr>
          <w:rFonts w:ascii="Times New Roman" w:hAnsi="Times New Roman"/>
          <w:color w:val="000000"/>
          <w:sz w:val="28"/>
          <w:lang w:val="ru-RU"/>
        </w:rPr>
        <w:t>никами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 и бактериями в природных сообществах;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устанавливать взаимосвязи между строением животного и средой его обитания;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характеризовать животных и грибы природных зон Земли, основные закономерности распространения животных и грибов по планете;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раскрывать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роль животных и грибов в природных сообществах;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раскрывать роль грибов в естественных экосистемах и сообществах;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раскрывать роль домашних и непродуктивных животных в жизни человека, роль промысловых животных в хозяйственной деятельности человека и его пов</w:t>
      </w:r>
      <w:r w:rsidRPr="00A81DCF">
        <w:rPr>
          <w:rFonts w:ascii="Times New Roman" w:hAnsi="Times New Roman"/>
          <w:color w:val="000000"/>
          <w:sz w:val="28"/>
          <w:lang w:val="ru-RU"/>
        </w:rPr>
        <w:t>седневной жизни, объяснять значение животных в природе и жизни человека;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понимать причины и знать меры охраны животного мира Земли;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понимать функции органов и систем органов животного в контексте адаптации к окружающей среде;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демонстрировать на конкретных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примерах связь знаний по биологии со знаниями по математике, физике, химии, географии, технологии, предметам гуманитарного циклов, различными видами искусства;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животными, описывать животных, их органы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и системы органов, ставить простейшие биологические опыты и эксперименты;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источников (3–4), преобразовывать информацию из одной знаковой сис</w:t>
      </w:r>
      <w:r w:rsidRPr="00A81DCF">
        <w:rPr>
          <w:rFonts w:ascii="Times New Roman" w:hAnsi="Times New Roman"/>
          <w:color w:val="000000"/>
          <w:sz w:val="28"/>
          <w:lang w:val="ru-RU"/>
        </w:rPr>
        <w:t>темы в другую;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обучающихся.</w:t>
      </w:r>
    </w:p>
    <w:p w:rsidR="00E31211" w:rsidRPr="00A81DCF" w:rsidRDefault="000673B3">
      <w:pPr>
        <w:spacing w:after="0" w:line="264" w:lineRule="auto"/>
        <w:ind w:left="12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биологии (углуб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лённый уровень) к концу обучения в </w:t>
      </w:r>
      <w:r w:rsidRPr="00A81DCF">
        <w:rPr>
          <w:rFonts w:ascii="Times New Roman" w:hAnsi="Times New Roman"/>
          <w:b/>
          <w:color w:val="000000"/>
          <w:sz w:val="28"/>
          <w:lang w:val="ru-RU"/>
        </w:rPr>
        <w:t>9 классе: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характеризовать науки о человеке (антропологию, анатомию, физиологию, медицину, гистологию, цитологию и другие) и их связи с другими науками;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объяснять положение человека в системе органического мира, его </w:t>
      </w:r>
      <w:r w:rsidRPr="00A81DCF">
        <w:rPr>
          <w:rFonts w:ascii="Times New Roman" w:hAnsi="Times New Roman"/>
          <w:color w:val="000000"/>
          <w:sz w:val="28"/>
          <w:lang w:val="ru-RU"/>
        </w:rPr>
        <w:t>происхождение, приспособленность к различным экологическим факторам, отличия человека от других животных, родство человеческих рас, основные этапы и факторы эволюции человека;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И.П. Павлов, И.И. Мечников и др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угие) и зарубежных (в том числе П. Эрлих и другие) учёных в </w:t>
      </w: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развитие представлений об анатомии, о физиологии и других науках о человеке;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термины и понятия (в том числе: цитология, гистология, анатомия человека, физиология человека, </w:t>
      </w:r>
      <w:r w:rsidRPr="00A81DCF">
        <w:rPr>
          <w:rFonts w:ascii="Times New Roman" w:hAnsi="Times New Roman"/>
          <w:color w:val="000000"/>
          <w:sz w:val="28"/>
          <w:lang w:val="ru-RU"/>
        </w:rPr>
        <w:t>гигиена,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размножение, раздражимость, регуляция, гомеостаз, внутре</w:t>
      </w:r>
      <w:r w:rsidRPr="00A81DCF">
        <w:rPr>
          <w:rFonts w:ascii="Times New Roman" w:hAnsi="Times New Roman"/>
          <w:color w:val="000000"/>
          <w:sz w:val="28"/>
          <w:lang w:val="ru-RU"/>
        </w:rPr>
        <w:t>нняя среда, иммунитет) в соответствии с поставленной задачей;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проводить описание по внешнему виду (изображению), схемам общих признаков организма человека, уровней его организации: клетки, ткани, органы, системы органов, организм;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сравнивать клетки разных 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тканей, групп тканей, органы, системы органов человека, процессы жизнедеятельности организма человека, делать выводы на основе сравнения;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характеризовать механизмы самовоспроизведения клеток, сравнивать митоз и мейоз, характеризовать роль клеточного ядра </w:t>
      </w:r>
      <w:r w:rsidRPr="00A81DCF">
        <w:rPr>
          <w:rFonts w:ascii="Times New Roman" w:hAnsi="Times New Roman"/>
          <w:color w:val="000000"/>
          <w:sz w:val="28"/>
          <w:lang w:val="ru-RU"/>
        </w:rPr>
        <w:t>в делении клеток, строение и функции хромосом;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термины и понятия (ген, генетическая инженерия, биотехнология,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алллель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, генотип,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фентотип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, скрещивание), понимать их сущность;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характеризовать основные положения клеточной теории, закон</w:t>
      </w:r>
      <w:r w:rsidRPr="00A81DCF">
        <w:rPr>
          <w:rFonts w:ascii="Times New Roman" w:hAnsi="Times New Roman"/>
          <w:color w:val="000000"/>
          <w:sz w:val="28"/>
          <w:lang w:val="ru-RU"/>
        </w:rPr>
        <w:t>ы Г. Менделя, хромосомную теорию наследственности Т. Моргана, закон Харди-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Вайнберга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различать биологически активные вещества (витамины, ферменты, гормоны и другие), выявлять их роль в процессе обмена веществ и превращения энергии;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характеризовать биологич</w:t>
      </w:r>
      <w:r w:rsidRPr="00A81DCF">
        <w:rPr>
          <w:rFonts w:ascii="Times New Roman" w:hAnsi="Times New Roman"/>
          <w:color w:val="000000"/>
          <w:sz w:val="28"/>
          <w:lang w:val="ru-RU"/>
        </w:rPr>
        <w:t>еские процессы: обмен веществ и превращение энергии, питание, дыхание, выделение, транспорт веществ, движение, рост, регуляцию функций, иммунитет, развитие, размножение человека;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между строением клеток, органов, систем </w:t>
      </w:r>
      <w:r w:rsidRPr="00A81DCF">
        <w:rPr>
          <w:rFonts w:ascii="Times New Roman" w:hAnsi="Times New Roman"/>
          <w:color w:val="000000"/>
          <w:sz w:val="28"/>
          <w:lang w:val="ru-RU"/>
        </w:rPr>
        <w:t>органов организма человека и их функциями, между строением, жизнедеятельностью и средой обитания человека;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применять биологические модели для выявления особенностей строения и функционирования органов и систем органов человека;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применять биологические терм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ины и понятия: микрофлора,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микробиом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микросимбионт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объяснять нейрогуморальную регуляцию процессов жизнедеятельности организма человека;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характеризовать и сравнивать безусловные и условные рефлексы, наследственные и ненаследственные программы поведения, о</w:t>
      </w:r>
      <w:r w:rsidRPr="00A81DCF">
        <w:rPr>
          <w:rFonts w:ascii="Times New Roman" w:hAnsi="Times New Roman"/>
          <w:color w:val="000000"/>
          <w:sz w:val="28"/>
          <w:lang w:val="ru-RU"/>
        </w:rPr>
        <w:t>собенности высшей нервной деятельности человека;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различать наследственные и ненаследственные (инфекционные, неинфекционные) заболевания человека, объяснять значение мер профилактики в предупреждении заболеваний человека;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объяснять причины наследственных з</w:t>
      </w:r>
      <w:r w:rsidRPr="00A81DCF">
        <w:rPr>
          <w:rFonts w:ascii="Times New Roman" w:hAnsi="Times New Roman"/>
          <w:color w:val="000000"/>
          <w:sz w:val="28"/>
          <w:lang w:val="ru-RU"/>
        </w:rPr>
        <w:t>аболеваний человека, механизмы возникновения наиболее распространённых из них, используя при этом понятия: ген, мутация, хромосома, геном, свободно оперировать знаниями о причинах распространённых инфекционных заболеваний человека, принципах профилактики и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лечения распространённых инфекционных заболеваний человека, свободно решать качественные и количественные задачи, объяснять принципы современных биомедицинских методов, этики биомедицинских исследований;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ана</w:t>
      </w:r>
      <w:r w:rsidRPr="00A81DCF">
        <w:rPr>
          <w:rFonts w:ascii="Times New Roman" w:hAnsi="Times New Roman"/>
          <w:color w:val="000000"/>
          <w:sz w:val="28"/>
          <w:lang w:val="ru-RU"/>
        </w:rPr>
        <w:t>томии и физиологии человека,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решать качественные и количественные задачи,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 используя основные показатели здоровья человека, проводить расчёты и оценивать полученные значения;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аргументировать основные принципы здорового образа жизни, методы защиты и укрепления здоровья человека: сбалансированное питание, соблюдение правил личной </w:t>
      </w:r>
      <w:r w:rsidRPr="00A81DCF">
        <w:rPr>
          <w:rFonts w:ascii="Times New Roman" w:hAnsi="Times New Roman"/>
          <w:color w:val="000000"/>
          <w:sz w:val="28"/>
          <w:lang w:val="ru-RU"/>
        </w:rPr>
        <w:t>гигиены, занятия физкультурой и спортом, рациональная организация труда и полноценного отдыха, позитивное эмоционально-психическое состояние;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использовать приобретённые знания и умения для соблюдения здорового образа жизни, сбалансированного питания, физич</w:t>
      </w:r>
      <w:r w:rsidRPr="00A81DCF">
        <w:rPr>
          <w:rFonts w:ascii="Times New Roman" w:hAnsi="Times New Roman"/>
          <w:color w:val="000000"/>
          <w:sz w:val="28"/>
          <w:lang w:val="ru-RU"/>
        </w:rPr>
        <w:t>еской активности, стрессоустойчивости, для исключения вредных привычек, зависимостей;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владеть приёмами оказания первой помощи человеку при потере сознания, солнечном и тепловом ударах, отравлении, утоплении, кровотечении, травмах мягких тканей, костей скел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ета, органов чувств, ожогах 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оморожении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источников (4–5), преобразовывать информацию из одной̆ знаковой системы в другую;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</w:t>
      </w:r>
      <w:r w:rsidRPr="00A81DCF">
        <w:rPr>
          <w:rFonts w:ascii="Times New Roman" w:hAnsi="Times New Roman"/>
          <w:color w:val="000000"/>
          <w:sz w:val="28"/>
          <w:lang w:val="ru-RU"/>
        </w:rPr>
        <w:t>ды биологии: наблюдать, измерять, описывать организм человека и процессы его жизнедеятельности, проводить простейшие исследования организма человека и объяснять их результаты;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</w:t>
      </w:r>
      <w:r w:rsidRPr="00A81DCF">
        <w:rPr>
          <w:rFonts w:ascii="Times New Roman" w:hAnsi="Times New Roman"/>
          <w:color w:val="000000"/>
          <w:sz w:val="28"/>
          <w:lang w:val="ru-RU"/>
        </w:rPr>
        <w:t>анием, химической посудой в соответствии с инструкциями на уроке и во внеурочной деятельности;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владеть приёмами работы с информацией: формулировать основания для извлечения и обобщения информации из нескольких источников; 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объяснять значение работ по расши</w:t>
      </w:r>
      <w:r w:rsidRPr="00A81DCF">
        <w:rPr>
          <w:rFonts w:ascii="Times New Roman" w:hAnsi="Times New Roman"/>
          <w:color w:val="000000"/>
          <w:sz w:val="28"/>
          <w:lang w:val="ru-RU"/>
        </w:rPr>
        <w:t xml:space="preserve">фровке геномов вирусов, бактерий, грибов, растений и животных, характеризовать подходы к анализу больших данных в биологии, характеризовать цели и задачи </w:t>
      </w:r>
      <w:proofErr w:type="spellStart"/>
      <w:r w:rsidRPr="00A81DCF">
        <w:rPr>
          <w:rFonts w:ascii="Times New Roman" w:hAnsi="Times New Roman"/>
          <w:color w:val="000000"/>
          <w:sz w:val="28"/>
          <w:lang w:val="ru-RU"/>
        </w:rPr>
        <w:t>биоинформатики</w:t>
      </w:r>
      <w:proofErr w:type="spellEnd"/>
      <w:r w:rsidRPr="00A81DCF">
        <w:rPr>
          <w:rFonts w:ascii="Times New Roman" w:hAnsi="Times New Roman"/>
          <w:color w:val="000000"/>
          <w:sz w:val="28"/>
          <w:lang w:val="ru-RU"/>
        </w:rPr>
        <w:t>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и устные сообщения, используя понятийный аппарат изученного </w:t>
      </w:r>
      <w:r w:rsidRPr="00A81DCF">
        <w:rPr>
          <w:rFonts w:ascii="Times New Roman" w:hAnsi="Times New Roman"/>
          <w:color w:val="000000"/>
          <w:sz w:val="28"/>
          <w:lang w:val="ru-RU"/>
        </w:rPr>
        <w:t>раздела биологии, сопровождать выступление презентацией с учётом особенностей аудитории обучающихся;</w:t>
      </w:r>
    </w:p>
    <w:p w:rsidR="00E31211" w:rsidRPr="00A81DCF" w:rsidRDefault="000673B3">
      <w:pPr>
        <w:spacing w:after="0" w:line="264" w:lineRule="auto"/>
        <w:ind w:firstLine="600"/>
        <w:jc w:val="both"/>
        <w:rPr>
          <w:lang w:val="ru-RU"/>
        </w:rPr>
      </w:pPr>
      <w:r w:rsidRPr="00A81DCF">
        <w:rPr>
          <w:rFonts w:ascii="Times New Roman" w:hAnsi="Times New Roman"/>
          <w:color w:val="000000"/>
          <w:sz w:val="28"/>
          <w:lang w:val="ru-RU"/>
        </w:rPr>
        <w:t>проявлять интерес к углублению биологических знаний и выбору биологии как профильного предмета на уровне среднего общего образования для будущей профессион</w:t>
      </w:r>
      <w:r w:rsidRPr="00A81DCF">
        <w:rPr>
          <w:rFonts w:ascii="Times New Roman" w:hAnsi="Times New Roman"/>
          <w:color w:val="000000"/>
          <w:sz w:val="28"/>
          <w:lang w:val="ru-RU"/>
        </w:rPr>
        <w:t>альной деятельности в области биологии, медицины, психологии и других направлений.</w:t>
      </w:r>
    </w:p>
    <w:p w:rsidR="00E31211" w:rsidRPr="00A81DCF" w:rsidRDefault="00E31211">
      <w:pPr>
        <w:rPr>
          <w:lang w:val="ru-RU"/>
        </w:rPr>
        <w:sectPr w:rsidR="00E31211" w:rsidRPr="00A81DCF">
          <w:pgSz w:w="11906" w:h="16383"/>
          <w:pgMar w:top="1134" w:right="850" w:bottom="1134" w:left="1701" w:header="720" w:footer="720" w:gutter="0"/>
          <w:cols w:space="720"/>
        </w:sectPr>
      </w:pPr>
    </w:p>
    <w:p w:rsidR="00E31211" w:rsidRDefault="000673B3">
      <w:pPr>
        <w:spacing w:after="0"/>
        <w:ind w:left="120"/>
      </w:pPr>
      <w:bookmarkStart w:id="9" w:name="block-10471623"/>
      <w:bookmarkEnd w:id="5"/>
      <w:r w:rsidRPr="00A81DC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31211" w:rsidRDefault="000673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E31211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1211" w:rsidRDefault="00E3121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211" w:rsidRDefault="00E312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211" w:rsidRDefault="00E312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211" w:rsidRDefault="00E31211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211" w:rsidRDefault="00E31211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211" w:rsidRDefault="00E3121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211" w:rsidRDefault="00E312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</w:p>
        </w:tc>
      </w:tr>
      <w:tr w:rsidR="00E312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Бактерии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археи</w:t>
            </w:r>
            <w:proofErr w:type="spellEnd"/>
          </w:p>
        </w:tc>
      </w:tr>
      <w:tr w:rsidR="00E312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Бактерии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археи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одноклеточных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эукариот</w:t>
            </w:r>
            <w:proofErr w:type="spellEnd"/>
          </w:p>
        </w:tc>
      </w:tr>
      <w:tr w:rsidR="00E312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одноклеточных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эукариот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Архепластидные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E312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Ботаника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растениях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 w:rsidRPr="00A81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Pr="00A81DCF" w:rsidRDefault="000673B3">
            <w:pPr>
              <w:spacing w:after="0"/>
              <w:ind w:left="135"/>
              <w:rPr>
                <w:lang w:val="ru-RU"/>
              </w:rPr>
            </w:pPr>
            <w:r w:rsidRPr="00A81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1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Строение и жизнедеятельность семенных растений</w:t>
            </w:r>
          </w:p>
        </w:tc>
      </w:tr>
      <w:tr w:rsidR="00E312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Вегетативное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цветковых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 w:rsidRPr="00A81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Pr="00A81DCF" w:rsidRDefault="000673B3">
            <w:pPr>
              <w:spacing w:after="0"/>
              <w:ind w:left="135"/>
              <w:rPr>
                <w:lang w:val="ru-RU"/>
              </w:rPr>
            </w:pPr>
            <w:r w:rsidRPr="00A81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1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Экология растений. Растения в природных сообществах</w:t>
            </w:r>
          </w:p>
        </w:tc>
      </w:tr>
      <w:tr w:rsidR="00E312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31211" w:rsidRPr="00A81DCF" w:rsidRDefault="000673B3">
            <w:pPr>
              <w:spacing w:after="0"/>
              <w:ind w:left="135"/>
              <w:rPr>
                <w:lang w:val="ru-RU"/>
              </w:rPr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растений. Растения в природных сообществах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 w:rsidRPr="00A81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Pr="00A81DCF" w:rsidRDefault="000673B3">
            <w:pPr>
              <w:spacing w:after="0"/>
              <w:ind w:left="135"/>
              <w:rPr>
                <w:lang w:val="ru-RU"/>
              </w:rPr>
            </w:pPr>
            <w:r w:rsidRPr="00A81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1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Растительный мир и деятельность человека</w:t>
            </w:r>
          </w:p>
        </w:tc>
      </w:tr>
      <w:tr w:rsidR="00E312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31211" w:rsidRPr="00A81DCF" w:rsidRDefault="000673B3">
            <w:pPr>
              <w:spacing w:after="0"/>
              <w:ind w:left="135"/>
              <w:rPr>
                <w:lang w:val="ru-RU"/>
              </w:rPr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 и деятельность человека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Pr="00A81DCF" w:rsidRDefault="000673B3">
            <w:pPr>
              <w:spacing w:after="0"/>
              <w:ind w:left="135"/>
              <w:rPr>
                <w:lang w:val="ru-RU"/>
              </w:rPr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</w:tbl>
    <w:p w:rsidR="00E31211" w:rsidRDefault="00E31211">
      <w:pPr>
        <w:sectPr w:rsidR="00E312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1211" w:rsidRDefault="000673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55"/>
        <w:gridCol w:w="1924"/>
        <w:gridCol w:w="1996"/>
        <w:gridCol w:w="2676"/>
      </w:tblGrid>
      <w:tr w:rsidR="00E31211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1211" w:rsidRDefault="00E3121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211" w:rsidRDefault="00E312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211" w:rsidRDefault="00E312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211" w:rsidRDefault="00E31211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211" w:rsidRDefault="00E31211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211" w:rsidRDefault="00E31211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211" w:rsidRDefault="00E312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211" w:rsidRDefault="00E31211"/>
        </w:tc>
      </w:tr>
      <w:tr w:rsidR="00E31211" w:rsidRPr="00A81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Pr="00A81DCF" w:rsidRDefault="000673B3">
            <w:pPr>
              <w:spacing w:after="0"/>
              <w:ind w:left="135"/>
              <w:rPr>
                <w:lang w:val="ru-RU"/>
              </w:rPr>
            </w:pPr>
            <w:r w:rsidRPr="00A81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1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Грибы и грибоподобные организмы</w:t>
            </w:r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грибоподобные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Животные</w:t>
            </w:r>
            <w:proofErr w:type="spellEnd"/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 w:rsidRPr="00A81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Pr="00A81DCF" w:rsidRDefault="000673B3">
            <w:pPr>
              <w:spacing w:after="0"/>
              <w:ind w:left="135"/>
              <w:rPr>
                <w:lang w:val="ru-RU"/>
              </w:rPr>
            </w:pPr>
            <w:r w:rsidRPr="00A81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1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Строение и жизнедеятельность животного организма Организменный уровень организации жизни</w:t>
            </w:r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Pr="00A81DCF" w:rsidRDefault="000673B3">
            <w:pPr>
              <w:spacing w:after="0"/>
              <w:ind w:left="135"/>
              <w:rPr>
                <w:lang w:val="ru-RU"/>
              </w:rPr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>Опора и движение у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животных</w:t>
            </w:r>
            <w:proofErr w:type="spellEnd"/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Двухслойные и трёхслойные животные </w:t>
            </w: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их особенности.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Двухслойные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Трёхслойные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Кольчатые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Моллюски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Членистоногие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Хордовые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Pr="00A81DCF" w:rsidRDefault="000673B3">
            <w:pPr>
              <w:spacing w:after="0"/>
              <w:ind w:left="135"/>
              <w:rPr>
                <w:lang w:val="ru-RU"/>
              </w:rPr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и эволюция позвоночных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Pr="00A81DCF" w:rsidRDefault="000673B3">
            <w:pPr>
              <w:spacing w:after="0"/>
              <w:ind w:left="135"/>
              <w:rPr>
                <w:lang w:val="ru-RU"/>
              </w:rPr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>Выход позвоночных на сушу. Амфибии, или Земноводные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Амниоты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Рептилии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 w:rsidRPr="00A81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Pr="00A81DCF" w:rsidRDefault="000673B3">
            <w:pPr>
              <w:spacing w:after="0"/>
              <w:ind w:left="135"/>
              <w:rPr>
                <w:lang w:val="ru-RU"/>
              </w:rPr>
            </w:pPr>
            <w:r w:rsidRPr="00A81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1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Эволюция и экология животных</w:t>
            </w:r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</w:p>
        </w:tc>
      </w:tr>
      <w:tr w:rsidR="00E31211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Pr="00A81DCF" w:rsidRDefault="000673B3">
            <w:pPr>
              <w:spacing w:after="0"/>
              <w:ind w:left="135"/>
              <w:rPr>
                <w:lang w:val="ru-RU"/>
              </w:rPr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</w:tbl>
    <w:p w:rsidR="00E31211" w:rsidRDefault="00E31211">
      <w:pPr>
        <w:sectPr w:rsidR="00E312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1211" w:rsidRDefault="000673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14"/>
        <w:gridCol w:w="1841"/>
        <w:gridCol w:w="1910"/>
        <w:gridCol w:w="2609"/>
      </w:tblGrid>
      <w:tr w:rsidR="00E31211">
        <w:trPr>
          <w:trHeight w:val="144"/>
          <w:tblCellSpacing w:w="20" w:type="nil"/>
        </w:trPr>
        <w:tc>
          <w:tcPr>
            <w:tcW w:w="5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1211" w:rsidRDefault="00E3121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211" w:rsidRDefault="00E312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211" w:rsidRDefault="00E312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211" w:rsidRDefault="00E31211"/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211" w:rsidRDefault="00E31211">
            <w:pPr>
              <w:spacing w:after="0"/>
              <w:ind w:left="135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211" w:rsidRDefault="00E31211">
            <w:pPr>
              <w:spacing w:after="0"/>
              <w:ind w:left="135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211" w:rsidRDefault="00E312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 w:rsidRPr="00A81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Pr="00A81DCF" w:rsidRDefault="000673B3">
            <w:pPr>
              <w:spacing w:after="0"/>
              <w:ind w:left="135"/>
              <w:rPr>
                <w:lang w:val="ru-RU"/>
              </w:rPr>
            </w:pPr>
            <w:r w:rsidRPr="00A81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1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Общий обзор клеток и тканей организма человека</w:t>
            </w:r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Pr="00A81DCF" w:rsidRDefault="000673B3">
            <w:pPr>
              <w:spacing w:after="0"/>
              <w:ind w:left="135"/>
              <w:rPr>
                <w:lang w:val="ru-RU"/>
              </w:rPr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как основа жизни человека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Цитология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Нервная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</w:t>
            </w:r>
            <w:proofErr w:type="spellEnd"/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Сенсорные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системы</w:t>
            </w:r>
            <w:proofErr w:type="spellEnd"/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Сенсорные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Эндокринная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</w:t>
            </w:r>
            <w:proofErr w:type="spellEnd"/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Эндокринная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Поведение</w:t>
            </w:r>
            <w:proofErr w:type="spellEnd"/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Опорно-двигательный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аппарат</w:t>
            </w:r>
            <w:proofErr w:type="spellEnd"/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Кости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Мышцы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 w:rsidRPr="00A81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Pr="00A81DCF" w:rsidRDefault="000673B3">
            <w:pPr>
              <w:spacing w:after="0"/>
              <w:ind w:left="135"/>
              <w:rPr>
                <w:lang w:val="ru-RU"/>
              </w:rPr>
            </w:pPr>
            <w:r w:rsidRPr="00A81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8.</w:t>
            </w: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1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Кровеносная и лимфатическая системы</w:t>
            </w:r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Pr="00A81DCF" w:rsidRDefault="000673B3">
            <w:pPr>
              <w:spacing w:after="0"/>
              <w:ind w:left="135"/>
              <w:rPr>
                <w:lang w:val="ru-RU"/>
              </w:rPr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и функционирования сердечной мышцы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Pr="00A81DCF" w:rsidRDefault="000673B3">
            <w:pPr>
              <w:spacing w:after="0"/>
              <w:ind w:left="135"/>
              <w:rPr>
                <w:lang w:val="ru-RU"/>
              </w:rPr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</w:t>
            </w: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лимфатическая система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9.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Иммунная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</w:t>
            </w:r>
            <w:proofErr w:type="spellEnd"/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Иммунная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10.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</w:t>
            </w:r>
            <w:proofErr w:type="spellEnd"/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Пищеварительная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</w:t>
            </w:r>
            <w:proofErr w:type="spellEnd"/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Пищеварительная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Выделительная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</w:t>
            </w:r>
            <w:proofErr w:type="spellEnd"/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Половая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</w:t>
            </w:r>
            <w:proofErr w:type="spellEnd"/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 w:rsidRPr="00A81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Pr="00A81DCF" w:rsidRDefault="000673B3">
            <w:pPr>
              <w:spacing w:after="0"/>
              <w:ind w:left="135"/>
              <w:rPr>
                <w:lang w:val="ru-RU"/>
              </w:rPr>
            </w:pPr>
            <w:r w:rsidRPr="00A81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14.</w:t>
            </w: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1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Кожа и её производные</w:t>
            </w:r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Адаптации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организма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человека</w:t>
            </w:r>
            <w:proofErr w:type="spellEnd"/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Адаптации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Генетика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человека</w:t>
            </w:r>
            <w:proofErr w:type="spellEnd"/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Антропогенез</w:t>
            </w:r>
            <w:proofErr w:type="spellEnd"/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 w:rsidRPr="00A81D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211" w:rsidRPr="00A81DCF" w:rsidRDefault="000673B3">
            <w:pPr>
              <w:spacing w:after="0"/>
              <w:ind w:left="135"/>
              <w:rPr>
                <w:lang w:val="ru-RU"/>
              </w:rPr>
            </w:pPr>
            <w:r w:rsidRPr="00A81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18.</w:t>
            </w: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1DC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окружающая среда</w:t>
            </w:r>
          </w:p>
        </w:tc>
      </w:tr>
      <w:tr w:rsidR="00E31211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>
            <w:pPr>
              <w:spacing w:after="0"/>
              <w:ind w:left="135"/>
            </w:pPr>
          </w:p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  <w:tr w:rsidR="00E312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211" w:rsidRPr="00A81DCF" w:rsidRDefault="000673B3">
            <w:pPr>
              <w:spacing w:after="0"/>
              <w:ind w:left="135"/>
              <w:rPr>
                <w:lang w:val="ru-RU"/>
              </w:rPr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 w:rsidRPr="00A81D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E31211" w:rsidRDefault="00067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E31211" w:rsidRDefault="00E31211"/>
        </w:tc>
      </w:tr>
    </w:tbl>
    <w:p w:rsidR="00E31211" w:rsidRDefault="00E31211">
      <w:pPr>
        <w:sectPr w:rsidR="00E312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1211" w:rsidRDefault="00E31211">
      <w:pPr>
        <w:sectPr w:rsidR="00E312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73B3" w:rsidRDefault="000673B3" w:rsidP="00A81DCF">
      <w:pPr>
        <w:spacing w:after="0"/>
        <w:ind w:left="120"/>
      </w:pPr>
      <w:bookmarkStart w:id="10" w:name="block-1047162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1" w:name="_GoBack"/>
      <w:bookmarkEnd w:id="10"/>
      <w:bookmarkEnd w:id="11"/>
    </w:p>
    <w:sectPr w:rsidR="000673B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31211"/>
    <w:rsid w:val="000673B3"/>
    <w:rsid w:val="00A81DCF"/>
    <w:rsid w:val="00E3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7F439"/>
  <w15:docId w15:val="{23303A4C-34FD-4EDF-B6F3-F4067980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14473</Words>
  <Characters>82501</Characters>
  <Application>Microsoft Office Word</Application>
  <DocSecurity>0</DocSecurity>
  <Lines>687</Lines>
  <Paragraphs>193</Paragraphs>
  <ScaleCrop>false</ScaleCrop>
  <Company/>
  <LinksUpToDate>false</LinksUpToDate>
  <CharactersWithSpaces>96781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2023-08-31T11:38:00Z</dcterms:created>
  <dcterms:modified xsi:type="dcterms:W3CDTF">2023-08-31T11:39:00Z</dcterms:modified>
</cp:coreProperties>
</file>